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atLeast"/>
        <w:jc w:val="right"/>
        <w:rPr>
          <w:rFonts w:hint="default" w:ascii="仿宋" w:hAnsi="仿宋" w:eastAsia="仿宋"/>
          <w:kern w:val="0"/>
          <w:sz w:val="10"/>
          <w:szCs w:val="10"/>
          <w:lang w:val="en-US" w:eastAsia="zh-CN"/>
        </w:rPr>
      </w:pPr>
      <w:r>
        <w:rPr>
          <w:rFonts w:ascii="仿宋" w:hAnsi="仿宋" w:eastAsia="仿宋"/>
          <w:kern w:val="0"/>
          <w:sz w:val="32"/>
          <w:szCs w:val="32"/>
        </w:rPr>
        <w:t>类别号标记：</w:t>
      </w:r>
      <w:r>
        <w:rPr>
          <w:rFonts w:hint="eastAsia" w:ascii="仿宋" w:hAnsi="仿宋" w:eastAsia="仿宋"/>
          <w:kern w:val="0"/>
          <w:sz w:val="32"/>
          <w:szCs w:val="32"/>
          <w:lang w:val="en-US" w:eastAsia="zh-CN"/>
        </w:rPr>
        <w:t>B</w:t>
      </w:r>
    </w:p>
    <w:p>
      <w:pPr>
        <w:widowControl/>
        <w:spacing w:line="400" w:lineRule="atLeast"/>
        <w:jc w:val="right"/>
        <w:rPr>
          <w:rFonts w:hint="eastAsia" w:ascii="仿宋" w:hAnsi="仿宋" w:eastAsia="仿宋"/>
          <w:kern w:val="0"/>
          <w:sz w:val="10"/>
          <w:szCs w:val="10"/>
        </w:rPr>
      </w:pPr>
    </w:p>
    <w:p>
      <w:pPr>
        <w:widowControl/>
        <w:jc w:val="center"/>
        <w:rPr>
          <w:rFonts w:hint="eastAsia" w:ascii="方正小标宋简体" w:hAnsi="方正小标宋简体" w:eastAsia="方正小标宋简体" w:cs="方正小标宋简体"/>
          <w:kern w:val="0"/>
          <w:sz w:val="86"/>
          <w:szCs w:val="86"/>
        </w:rPr>
      </w:pPr>
      <w:r>
        <w:rPr>
          <w:rFonts w:hint="eastAsia" w:ascii="方正小标宋简体" w:hAnsi="方正小标宋简体" w:eastAsia="方正小标宋简体" w:cs="方正小标宋简体"/>
          <w:color w:val="FF0000"/>
          <w:spacing w:val="-40"/>
          <w:kern w:val="0"/>
          <w:sz w:val="86"/>
          <w:szCs w:val="86"/>
        </w:rPr>
        <w:t>慈溪市交通运输局文件</w:t>
      </w:r>
    </w:p>
    <w:p>
      <w:pPr>
        <w:widowControl/>
        <w:spacing w:line="400" w:lineRule="atLeast"/>
        <w:jc w:val="center"/>
        <w:rPr>
          <w:rFonts w:ascii="宋体" w:hAnsi="宋体" w:cs="宋体"/>
          <w:kern w:val="0"/>
          <w:szCs w:val="21"/>
        </w:rPr>
      </w:pPr>
    </w:p>
    <w:p>
      <w:pPr>
        <w:widowControl/>
        <w:spacing w:line="400" w:lineRule="atLeast"/>
        <w:ind w:firstLine="320"/>
        <w:rPr>
          <w:rFonts w:hint="eastAsia" w:ascii="仿宋" w:hAnsi="仿宋" w:eastAsia="仿宋" w:cs="宋体"/>
          <w:kern w:val="0"/>
          <w:sz w:val="32"/>
          <w:szCs w:val="32"/>
          <w:lang w:eastAsia="zh-CN"/>
        </w:rPr>
      </w:pPr>
      <w:r>
        <w:rPr>
          <w:rFonts w:ascii="仿宋" w:hAnsi="仿宋" w:eastAsia="仿宋" w:cs="宋体"/>
          <w:kern w:val="0"/>
          <w:sz w:val="32"/>
          <w:szCs w:val="32"/>
        </w:rPr>
        <w:t>慈交建〔20</w:t>
      </w:r>
      <w:r>
        <w:rPr>
          <w:rFonts w:hint="eastAsia" w:ascii="仿宋" w:hAnsi="仿宋" w:eastAsia="仿宋" w:cs="宋体"/>
          <w:kern w:val="0"/>
          <w:sz w:val="32"/>
          <w:szCs w:val="32"/>
        </w:rPr>
        <w:t>2</w:t>
      </w:r>
      <w:r>
        <w:rPr>
          <w:rFonts w:hint="eastAsia" w:ascii="仿宋" w:hAnsi="仿宋" w:eastAsia="仿宋" w:cs="宋体"/>
          <w:kern w:val="0"/>
          <w:sz w:val="32"/>
          <w:szCs w:val="32"/>
          <w:lang w:val="en-US" w:eastAsia="zh-CN"/>
        </w:rPr>
        <w:t>1</w:t>
      </w:r>
      <w:r>
        <w:rPr>
          <w:rFonts w:ascii="仿宋" w:hAnsi="仿宋" w:eastAsia="仿宋" w:cs="宋体"/>
          <w:kern w:val="0"/>
          <w:sz w:val="32"/>
          <w:szCs w:val="32"/>
        </w:rPr>
        <w:t>〕</w:t>
      </w:r>
      <w:r>
        <w:rPr>
          <w:rFonts w:hint="eastAsia" w:ascii="仿宋" w:hAnsi="仿宋" w:eastAsia="仿宋" w:cs="宋体"/>
          <w:kern w:val="0"/>
          <w:sz w:val="32"/>
          <w:szCs w:val="32"/>
          <w:lang w:val="en-US" w:eastAsia="zh-CN"/>
        </w:rPr>
        <w:t>17</w:t>
      </w:r>
      <w:r>
        <w:rPr>
          <w:rFonts w:ascii="仿宋" w:hAnsi="仿宋" w:eastAsia="仿宋" w:cs="宋体"/>
          <w:kern w:val="0"/>
          <w:sz w:val="32"/>
          <w:szCs w:val="32"/>
        </w:rPr>
        <w:t>号                 签发人：</w:t>
      </w:r>
      <w:r>
        <w:rPr>
          <w:rFonts w:hint="eastAsia" w:ascii="仿宋" w:hAnsi="仿宋" w:eastAsia="仿宋" w:cs="宋体"/>
          <w:kern w:val="0"/>
          <w:sz w:val="32"/>
          <w:szCs w:val="32"/>
          <w:lang w:eastAsia="zh-CN"/>
        </w:rPr>
        <w:t>徐德忠</w:t>
      </w:r>
    </w:p>
    <w:p>
      <w:pPr>
        <w:widowControl/>
        <w:spacing w:line="560" w:lineRule="atLeast"/>
        <w:jc w:val="left"/>
        <w:rPr>
          <w:rFonts w:hint="eastAsia" w:ascii="方正小标宋简体" w:hAnsi="方正小标宋简体" w:eastAsia="方正小标宋简体" w:cs="方正小标宋简体"/>
          <w:spacing w:val="-11"/>
          <w:kern w:val="0"/>
          <w:sz w:val="44"/>
          <w:szCs w:val="44"/>
        </w:rPr>
      </w:pPr>
      <w:r>
        <w:rPr>
          <w:kern w:val="0"/>
          <w:sz w:val="24"/>
        </w:rPr>
        <w:drawing>
          <wp:anchor distT="0" distB="0" distL="0" distR="0" simplePos="0" relativeHeight="251659264" behindDoc="1" locked="0" layoutInCell="1" allowOverlap="1">
            <wp:simplePos x="0" y="0"/>
            <wp:positionH relativeFrom="column">
              <wp:posOffset>-66675</wp:posOffset>
            </wp:positionH>
            <wp:positionV relativeFrom="paragraph">
              <wp:posOffset>146050</wp:posOffset>
            </wp:positionV>
            <wp:extent cx="5476875" cy="38100"/>
            <wp:effectExtent l="0" t="0" r="9525" b="0"/>
            <wp:wrapTight wrapText="bothSides">
              <wp:wrapPolygon>
                <wp:start x="0" y="0"/>
                <wp:lineTo x="0" y="10800"/>
                <wp:lineTo x="21562" y="10800"/>
                <wp:lineTo x="21562" y="0"/>
                <wp:lineTo x="0" y="0"/>
              </wp:wrapPolygon>
            </wp:wrapTight>
            <wp:docPr id="1" name="图片 3" descr="wps_clip_image-2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_clip_image-23192"/>
                    <pic:cNvPicPr>
                      <a:picLocks noChangeAspect="1" noChangeArrowheads="1"/>
                    </pic:cNvPicPr>
                  </pic:nvPicPr>
                  <pic:blipFill>
                    <a:blip r:embed="rId6" cstate="print"/>
                    <a:srcRect/>
                    <a:stretch>
                      <a:fillRect/>
                    </a:stretch>
                  </pic:blipFill>
                  <pic:spPr>
                    <a:xfrm>
                      <a:off x="0" y="0"/>
                      <a:ext cx="5476875" cy="38100"/>
                    </a:xfrm>
                    <a:prstGeom prst="rect">
                      <a:avLst/>
                    </a:prstGeom>
                    <a:noFill/>
                    <a:ln w="9525">
                      <a:noFill/>
                      <a:miter lim="800000"/>
                      <a:headEnd/>
                      <a:tailEnd/>
                    </a:ln>
                  </pic:spPr>
                </pic:pic>
              </a:graphicData>
            </a:graphic>
          </wp:anchor>
        </w:drawing>
      </w:r>
      <w:r>
        <w:rPr>
          <w:rFonts w:hint="eastAsia" w:ascii="方正小标宋简体" w:hAnsi="方正小标宋简体" w:eastAsia="方正小标宋简体" w:cs="方正小标宋简体"/>
          <w:spacing w:val="-11"/>
          <w:kern w:val="0"/>
          <w:sz w:val="44"/>
          <w:szCs w:val="44"/>
        </w:rPr>
        <w:t>对市十七届人大</w:t>
      </w:r>
      <w:r>
        <w:rPr>
          <w:rFonts w:hint="eastAsia" w:ascii="方正小标宋简体" w:hAnsi="方正小标宋简体" w:eastAsia="方正小标宋简体" w:cs="方正小标宋简体"/>
          <w:spacing w:val="-11"/>
          <w:kern w:val="0"/>
          <w:sz w:val="44"/>
          <w:szCs w:val="44"/>
          <w:lang w:eastAsia="zh-CN"/>
        </w:rPr>
        <w:t>五</w:t>
      </w:r>
      <w:r>
        <w:rPr>
          <w:rFonts w:hint="eastAsia" w:ascii="方正小标宋简体" w:hAnsi="方正小标宋简体" w:eastAsia="方正小标宋简体" w:cs="方正小标宋简体"/>
          <w:spacing w:val="-11"/>
          <w:kern w:val="0"/>
          <w:sz w:val="44"/>
          <w:szCs w:val="44"/>
        </w:rPr>
        <w:t>次会议第</w:t>
      </w:r>
      <w:r>
        <w:rPr>
          <w:rFonts w:hint="eastAsia" w:ascii="方正小标宋简体" w:hAnsi="方正小标宋简体" w:eastAsia="方正小标宋简体" w:cs="方正小标宋简体"/>
          <w:spacing w:val="-11"/>
          <w:kern w:val="0"/>
          <w:sz w:val="44"/>
          <w:szCs w:val="44"/>
          <w:lang w:val="en-US" w:eastAsia="zh-CN"/>
        </w:rPr>
        <w:t>152</w:t>
      </w:r>
      <w:r>
        <w:rPr>
          <w:rFonts w:hint="eastAsia" w:ascii="方正小标宋简体" w:hAnsi="方正小标宋简体" w:eastAsia="方正小标宋简体" w:cs="方正小标宋简体"/>
          <w:spacing w:val="-11"/>
          <w:kern w:val="0"/>
          <w:sz w:val="44"/>
          <w:szCs w:val="44"/>
        </w:rPr>
        <w:t>号建议的答复</w:t>
      </w:r>
    </w:p>
    <w:p>
      <w:pPr>
        <w:widowControl/>
        <w:spacing w:line="500" w:lineRule="atLeast"/>
        <w:jc w:val="left"/>
        <w:rPr>
          <w:rFonts w:ascii="黑体" w:hAnsi="黑体" w:eastAsia="黑体"/>
          <w:kern w:val="0"/>
          <w:sz w:val="30"/>
          <w:szCs w:val="30"/>
        </w:rPr>
      </w:pPr>
    </w:p>
    <w:p>
      <w:pPr>
        <w:keepNext w:val="0"/>
        <w:keepLines w:val="0"/>
        <w:pageBreakBefore w:val="0"/>
        <w:widowControl/>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rPr>
        <w:t>胡</w:t>
      </w:r>
      <w:r>
        <w:rPr>
          <w:rFonts w:hint="eastAsia" w:ascii="仿宋_GB2312" w:hAnsi="仿宋_GB2312" w:eastAsia="仿宋_GB2312" w:cs="仿宋_GB2312"/>
          <w:sz w:val="32"/>
          <w:lang w:eastAsia="zh-CN"/>
        </w:rPr>
        <w:t>含维</w:t>
      </w:r>
      <w:r>
        <w:rPr>
          <w:rFonts w:hint="eastAsia" w:ascii="仿宋_GB2312" w:hAnsi="仿宋_GB2312" w:eastAsia="仿宋_GB2312" w:cs="仿宋_GB2312"/>
          <w:sz w:val="32"/>
          <w:szCs w:val="32"/>
        </w:rPr>
        <w:t>代表</w:t>
      </w:r>
      <w:r>
        <w:rPr>
          <w:rFonts w:hint="eastAsia" w:ascii="仿宋_GB2312" w:hAnsi="仿宋_GB2312" w:eastAsia="仿宋_GB2312" w:cs="仿宋_GB2312"/>
          <w:kern w:val="0"/>
          <w:sz w:val="32"/>
          <w:szCs w:val="32"/>
        </w:rPr>
        <w:t>：</w:t>
      </w:r>
    </w:p>
    <w:p>
      <w:pPr>
        <w:pStyle w:val="17"/>
        <w:keepNext w:val="0"/>
        <w:keepLines w:val="0"/>
        <w:pageBreakBefore w:val="0"/>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11"/>
          <w:kern w:val="0"/>
          <w:sz w:val="32"/>
          <w:szCs w:val="32"/>
        </w:rPr>
        <w:t>　　</w:t>
      </w:r>
      <w:r>
        <w:rPr>
          <w:rFonts w:hint="eastAsia" w:ascii="仿宋_GB2312" w:hAnsi="仿宋_GB2312" w:eastAsia="仿宋_GB2312" w:cs="仿宋_GB2312"/>
          <w:kern w:val="0"/>
          <w:sz w:val="32"/>
          <w:szCs w:val="32"/>
        </w:rPr>
        <w:t>您提出的“</w:t>
      </w:r>
      <w:r>
        <w:rPr>
          <w:rFonts w:hint="eastAsia" w:ascii="仿宋_GB2312" w:hAnsi="仿宋_GB2312" w:eastAsia="仿宋_GB2312" w:cs="仿宋_GB2312"/>
          <w:sz w:val="32"/>
        </w:rPr>
        <w:t>关于加快道路建设解决高铁场站交通瓶颈制约的建议</w:t>
      </w:r>
      <w:r>
        <w:rPr>
          <w:rFonts w:hint="eastAsia" w:ascii="仿宋_GB2312" w:hAnsi="仿宋_GB2312" w:eastAsia="仿宋_GB2312" w:cs="仿宋_GB2312"/>
          <w:kern w:val="0"/>
          <w:sz w:val="32"/>
          <w:szCs w:val="32"/>
        </w:rPr>
        <w:t>”收悉，我局及时召开建议提案交办会议专题研究，商议相关措施，现答复如下：</w:t>
      </w:r>
    </w:p>
    <w:p>
      <w:pPr>
        <w:pStyle w:val="17"/>
        <w:keepNext w:val="0"/>
        <w:keepLines w:val="0"/>
        <w:pageBreakBefore w:val="0"/>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11"/>
          <w:kern w:val="0"/>
          <w:sz w:val="32"/>
          <w:szCs w:val="32"/>
        </w:rPr>
        <w:t>　　</w:t>
      </w:r>
      <w:r>
        <w:rPr>
          <w:rFonts w:hint="eastAsia" w:ascii="仿宋_GB2312" w:hAnsi="仿宋_GB2312" w:eastAsia="仿宋_GB2312" w:cs="仿宋_GB2312"/>
          <w:sz w:val="32"/>
          <w:szCs w:val="32"/>
          <w:lang w:val="en-US" w:eastAsia="zh-CN"/>
        </w:rPr>
        <w:t>高铁枢纽打造已列入《慈溪市国民经济和社会发展第十四个五年规划和二〇三五年远景目标纲要》重要内容，目标是</w:t>
      </w:r>
      <w:r>
        <w:rPr>
          <w:rFonts w:hint="eastAsia" w:ascii="仿宋_GB2312" w:hAnsi="仿宋_GB2312" w:eastAsia="仿宋_GB2312" w:cs="仿宋_GB2312"/>
          <w:sz w:val="32"/>
          <w:szCs w:val="32"/>
        </w:rPr>
        <w:t>建设宁波北部综合客运枢纽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以“一体化”“零换乘”的发展理念，推进以高铁慈溪站为核心的宁波北部综合客运枢纽建设。配合沪甬跨海通道前期研究进度，开展沪甬城际慈溪站前期研究工作，力争沪甬城际经停宁波北部综合客运枢纽站（高铁慈溪站）。</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探索TOD模式下枢纽站城</w:t>
      </w:r>
      <w:r>
        <w:rPr>
          <w:rFonts w:hint="eastAsia" w:ascii="仿宋_GB2312" w:hAnsi="仿宋_GB2312" w:eastAsia="仿宋_GB2312" w:cs="仿宋_GB2312"/>
          <w:color w:val="000000"/>
          <w:sz w:val="32"/>
          <w:szCs w:val="32"/>
          <w:lang w:val="zh-CN"/>
        </w:rPr>
        <w:t>一体化发展。到2025年</w:t>
      </w:r>
      <w:r>
        <w:rPr>
          <w:rFonts w:hint="eastAsia" w:ascii="仿宋_GB2312" w:hAnsi="仿宋_GB2312" w:eastAsia="仿宋_GB2312" w:cs="仿宋_GB2312"/>
          <w:color w:val="000000"/>
          <w:sz w:val="32"/>
          <w:szCs w:val="32"/>
        </w:rPr>
        <w:t>，高铁慈溪站基本建成，以道路交通为重点的配套集散体系基本完善，宁波北部综合客运枢纽初具雏形。</w:t>
      </w:r>
    </w:p>
    <w:p>
      <w:pPr>
        <w:pStyle w:val="17"/>
        <w:keepNext w:val="0"/>
        <w:keepLines w:val="0"/>
        <w:pageBreakBefore w:val="0"/>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spacing w:val="11"/>
          <w:kern w:val="0"/>
          <w:sz w:val="32"/>
          <w:szCs w:val="32"/>
        </w:rPr>
        <w:t>　　</w:t>
      </w:r>
      <w:r>
        <w:rPr>
          <w:rFonts w:hint="eastAsia" w:ascii="仿宋_GB2312" w:hAnsi="仿宋_GB2312" w:eastAsia="仿宋_GB2312" w:cs="仿宋_GB2312"/>
          <w:sz w:val="32"/>
          <w:szCs w:val="32"/>
          <w:lang w:val="zh-CN"/>
        </w:rPr>
        <w:t>构建多网融合轨道交通体系。布局高速铁路、城际铁路、市域</w:t>
      </w:r>
      <w:r>
        <w:rPr>
          <w:rFonts w:hint="eastAsia" w:ascii="仿宋_GB2312" w:hAnsi="仿宋_GB2312" w:eastAsia="仿宋_GB2312" w:cs="仿宋_GB2312"/>
          <w:sz w:val="32"/>
          <w:szCs w:val="32"/>
        </w:rPr>
        <w:t>快轨</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中运量轨道</w:t>
      </w:r>
      <w:r>
        <w:rPr>
          <w:rFonts w:hint="eastAsia" w:ascii="仿宋_GB2312" w:hAnsi="仿宋_GB2312" w:eastAsia="仿宋_GB2312" w:cs="仿宋_GB2312"/>
          <w:sz w:val="32"/>
          <w:szCs w:val="32"/>
          <w:lang w:val="zh-CN"/>
        </w:rPr>
        <w:t>、货运铁路五个层级构成的</w:t>
      </w:r>
      <w:r>
        <w:rPr>
          <w:rFonts w:hint="eastAsia" w:ascii="仿宋_GB2312" w:hAnsi="仿宋_GB2312" w:eastAsia="仿宋_GB2312" w:cs="仿宋_GB2312"/>
          <w:sz w:val="32"/>
          <w:szCs w:val="32"/>
        </w:rPr>
        <w:t>铁路与</w:t>
      </w:r>
      <w:r>
        <w:rPr>
          <w:rFonts w:hint="eastAsia" w:ascii="仿宋_GB2312" w:hAnsi="仿宋_GB2312" w:eastAsia="仿宋_GB2312" w:cs="仿宋_GB2312"/>
          <w:sz w:val="32"/>
          <w:szCs w:val="32"/>
          <w:lang w:val="zh-CN"/>
        </w:rPr>
        <w:t>轨道交通网络，强化轨道连通“沪、杭、甬”三地能力。</w:t>
      </w:r>
      <w:r>
        <w:rPr>
          <w:rFonts w:hint="eastAsia" w:ascii="仿宋_GB2312" w:hAnsi="仿宋_GB2312" w:eastAsia="仿宋_GB2312" w:cs="仿宋_GB2312"/>
          <w:sz w:val="32"/>
          <w:szCs w:val="32"/>
        </w:rPr>
        <w:t>以完善杭州湾南岸高速铁路运输通道为契机，加快通苏嘉甬铁路建设，积极开展沪甬通道、杭甬城际等慈溪境内线位研究。以市、区融</w:t>
      </w:r>
      <w:r>
        <w:rPr>
          <w:rFonts w:hint="eastAsia" w:ascii="仿宋_GB2312" w:hAnsi="仿宋_GB2312" w:eastAsia="仿宋_GB2312" w:cs="仿宋_GB2312"/>
          <w:sz w:val="32"/>
          <w:szCs w:val="32"/>
          <w:lang w:val="zh-CN"/>
        </w:rPr>
        <w:t>合发展为契机，</w:t>
      </w:r>
      <w:r>
        <w:rPr>
          <w:rFonts w:hint="eastAsia" w:ascii="仿宋_GB2312" w:hAnsi="仿宋_GB2312" w:eastAsia="仿宋_GB2312" w:cs="仿宋_GB2312"/>
          <w:sz w:val="32"/>
          <w:szCs w:val="32"/>
        </w:rPr>
        <w:t>加快宁波至慈溪市域快轨建设，开展北部中运量轨道交通网络、环杭州湾南岸货运铁路等前期研究</w:t>
      </w:r>
      <w:r>
        <w:rPr>
          <w:rFonts w:hint="eastAsia" w:ascii="仿宋_GB2312" w:hAnsi="仿宋_GB2312" w:eastAsia="仿宋_GB2312" w:cs="仿宋_GB2312"/>
          <w:sz w:val="32"/>
          <w:szCs w:val="32"/>
          <w:lang w:val="zh-CN"/>
        </w:rPr>
        <w:t>。</w:t>
      </w:r>
    </w:p>
    <w:p>
      <w:pPr>
        <w:keepNext w:val="0"/>
        <w:keepLines w:val="0"/>
        <w:pageBreakBefore w:val="0"/>
        <w:widowControl/>
        <w:kinsoku/>
        <w:wordWrap/>
        <w:overflowPunct/>
        <w:topLinePunct w:val="0"/>
        <w:autoSpaceDE/>
        <w:autoSpaceDN/>
        <w:bidi w:val="0"/>
        <w:adjustRightInd/>
        <w:spacing w:line="54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pacing w:val="11"/>
          <w:kern w:val="0"/>
          <w:sz w:val="32"/>
          <w:szCs w:val="32"/>
        </w:rPr>
        <w:t>　　</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kern w:val="2"/>
          <w:sz w:val="32"/>
          <w:szCs w:val="32"/>
          <w:lang w:val="en-US" w:eastAsia="zh-CN" w:bidi="ar-SA"/>
        </w:rPr>
        <w:t>通苏嘉甬铁路前期工作取得突破性进展，积极配合设计单位做好铁路前期勘测工作，基本完成慈溪境内征地拆迁全面调查摸底，</w:t>
      </w:r>
      <w:r>
        <w:rPr>
          <w:rFonts w:hint="eastAsia" w:ascii="仿宋_GB2312" w:hAnsi="仿宋_GB2312" w:eastAsia="仿宋_GB2312" w:cs="仿宋_GB2312"/>
          <w:sz w:val="32"/>
          <w:szCs w:val="32"/>
          <w:lang w:val="en-US" w:eastAsia="zh-CN"/>
        </w:rPr>
        <w:t>基本完成铁路沿线地质勘察。同时，</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eastAsia="zh-CN"/>
        </w:rPr>
        <w:t>配合上级做好项目可行性研究</w:t>
      </w:r>
      <w:r>
        <w:rPr>
          <w:rFonts w:hint="eastAsia" w:ascii="仿宋_GB2312" w:hAnsi="仿宋_GB2312" w:eastAsia="仿宋_GB2312" w:cs="仿宋_GB2312"/>
          <w:sz w:val="32"/>
          <w:szCs w:val="32"/>
          <w:lang w:val="en-US" w:eastAsia="zh-CN"/>
        </w:rPr>
        <w:t>、初步设计报批等相关工作，</w:t>
      </w:r>
      <w:r>
        <w:rPr>
          <w:rFonts w:hint="eastAsia" w:ascii="仿宋_GB2312" w:hAnsi="仿宋_GB2312" w:eastAsia="仿宋_GB2312" w:cs="仿宋_GB2312"/>
          <w:kern w:val="2"/>
          <w:sz w:val="32"/>
          <w:szCs w:val="32"/>
          <w:lang w:val="en-US" w:eastAsia="zh-CN" w:bidi="ar-SA"/>
        </w:rPr>
        <w:t>配合推进规划选址、用地预审、立交评估、环境评价等多项前置要件办理，项目</w:t>
      </w:r>
      <w:r>
        <w:rPr>
          <w:rFonts w:hint="eastAsia" w:ascii="仿宋_GB2312" w:hAnsi="仿宋_GB2312" w:eastAsia="仿宋_GB2312" w:cs="仿宋_GB2312"/>
          <w:sz w:val="32"/>
          <w:szCs w:val="32"/>
          <w:lang w:val="en-US" w:eastAsia="zh-CN"/>
        </w:rPr>
        <w:t>力争今年</w:t>
      </w:r>
      <w:r>
        <w:rPr>
          <w:rFonts w:hint="eastAsia" w:ascii="仿宋_GB2312" w:hAnsi="仿宋_GB2312" w:eastAsia="仿宋_GB2312" w:cs="仿宋_GB2312"/>
          <w:sz w:val="32"/>
          <w:szCs w:val="32"/>
        </w:rPr>
        <w:t>主体工程</w:t>
      </w:r>
      <w:r>
        <w:rPr>
          <w:rFonts w:hint="eastAsia" w:ascii="仿宋_GB2312" w:hAnsi="仿宋_GB2312" w:eastAsia="仿宋_GB2312" w:cs="仿宋_GB2312"/>
          <w:sz w:val="32"/>
          <w:szCs w:val="32"/>
          <w:lang w:val="en-US" w:eastAsia="zh-CN"/>
        </w:rPr>
        <w:t>开工建设。</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pacing w:val="11"/>
          <w:kern w:val="0"/>
          <w:sz w:val="32"/>
          <w:szCs w:val="32"/>
        </w:rPr>
        <w:t>　　</w:t>
      </w:r>
      <w:r>
        <w:rPr>
          <w:rFonts w:hint="eastAsia" w:ascii="仿宋_GB2312" w:hAnsi="仿宋_GB2312" w:eastAsia="仿宋_GB2312" w:cs="仿宋_GB2312"/>
          <w:kern w:val="0"/>
          <w:sz w:val="32"/>
          <w:szCs w:val="32"/>
          <w:lang w:val="en-US" w:eastAsia="zh-CN" w:bidi="ar-SA"/>
        </w:rPr>
        <w:t xml:space="preserve">“十四五”期间综合交通规划针对高铁枢纽区块，重点对南至中横线、北至杭州湾新区、东至寺马线、西至228国道范围内的道路系统进行规划，形成支撑区块发展的具体布局方案。针对该片区内客流通过道路集散的需求，对区域路网和市政道路进行完善和优化布局，形成“三快、四骨架、七基础”的道路集散体系。其中“三快”为余慈中心连接线（228国道）、329国道（中横线）和胜陆公路等三条道路作为片区衔接外部区域的快速通道；“四骨架”为城市北环、浒崇公路、永安路、孙塘北路四条干线，形成两横两纵的布局，作为重点研究片区内高铁站客流疏散主通道；“七基础”为七塘公路、建附线、胜山大道三条东西向干道，西二环、新城大道、梅林路和寺马公路四条南北向干道，形成“三横四纵”次要道路集散体系。目前，胜陆公路一期已建成通车，二期至梅园互通段已开通运行，计划2021年底慈溪段全线具备通车条件。浒运公路（坎墩永安路-新区滨海大道段）工程位于慈溪市坎墩街道，胜山镇，杭州湾新区，起自坎墩街道永安路与新城大道路口，向北过建附线后沿规划未来科技城向北，穿沈海高速预留通道后过七塘公路终于杭州湾新区滨海大道，全长8.115公里（其中慈溪段6.602公里，杭州湾新区段1.513公里）。全线按一级公路标准兼顾城市道路功能设计，设双向六车道，设计车速80km/h，标准公路路基顶宽32m，兼顾城市道路路基顶宽50米，投资概算14.10亿元，建设工期24个月，2020年底开工。中横线快速路一期（西二环-寺马公路）长8公里总投资估算37亿元，也已完成施工图设计，进入招标阶段，计划2021年7月开工建设，同时做好专项保通绕行方案。余慈中心连接线（228国道）正在可研阶段，计划“十四五”期间开工建设。建附线（历崔线至绿园二路）今年先行实施建设两座桥梁工程，用机耕路贯通连接，待国土资源局新一轮国土空间总体规划调整，将农用地转为建设用地，再进行完善建设。另外，继续对青少年宫路北延工程（永安路-七塘公路）、寺马线北延（中横线-城市北环线北）、西二环北延（城市北环线-七塘公路）、中横线快速路二期工程等项目进行前期谋划和研究。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pacing w:val="11"/>
          <w:kern w:val="0"/>
          <w:sz w:val="32"/>
          <w:szCs w:val="32"/>
        </w:rPr>
        <w:t>　　</w:t>
      </w:r>
      <w:r>
        <w:rPr>
          <w:rFonts w:hint="eastAsia" w:ascii="仿宋_GB2312" w:hAnsi="仿宋_GB2312" w:eastAsia="仿宋_GB2312" w:cs="仿宋_GB2312"/>
          <w:kern w:val="0"/>
          <w:sz w:val="32"/>
          <w:szCs w:val="32"/>
          <w:lang w:val="en-US" w:eastAsia="zh-CN" w:bidi="ar-SA"/>
        </w:rPr>
        <w:t>“十四五”期间我市将以“拉开框架、区块开发、打通断头路和瓶颈路”为重点推进城市道路建设，住建局计划新建（改建）道路80条，长93.6公里，投资估算107.5亿元。其中围绕坎墩街道和高铁板块推进坎墩大道拓宽工程（永安路-坎墩老街）、永安路东延（新城大道-东三环）工程、永安路西延（西三环-西二环）工程、永安路中段改造工程（西二环-新城大道）、城市北环线工程（西三环-寺马线）、孙塘北路北延（永安路-城市北环线）等项目建设，全长20.5公里，总投资达36.7亿元。目前，永安路西延（西三环—西二环）工程和城市北环线（浒崇公路—东三环路）工程、城市北环线（东三环路—寺马公路）工程已列入2021年预备项目，计划于2022年开工，2024年完工。</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　　感谢您对我市交通运输工作的关心和支持。</w:t>
      </w:r>
    </w:p>
    <w:p>
      <w:pPr>
        <w:keepNext w:val="0"/>
        <w:keepLines w:val="0"/>
        <w:pageBreakBefore w:val="0"/>
        <w:widowControl/>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 xml:space="preserve">           </w:t>
      </w: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spacing w:val="11"/>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　　　　　　　　　　　　　　　　慈溪市交通运输局</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　　　　　　　　　　　　　　　　</w:t>
      </w:r>
      <w:r>
        <w:rPr>
          <w:rFonts w:hint="eastAsia" w:ascii="仿宋_GB2312" w:hAnsi="仿宋_GB2312" w:eastAsia="仿宋_GB2312" w:cs="仿宋_GB2312"/>
          <w:spacing w:val="11"/>
          <w:kern w:val="0"/>
          <w:sz w:val="32"/>
          <w:szCs w:val="32"/>
          <w:lang w:val="en-US" w:eastAsia="zh-CN"/>
        </w:rPr>
        <w:t>2021</w:t>
      </w:r>
      <w:r>
        <w:rPr>
          <w:rFonts w:hint="eastAsia" w:ascii="仿宋_GB2312" w:hAnsi="仿宋_GB2312" w:eastAsia="仿宋_GB2312" w:cs="仿宋_GB2312"/>
          <w:spacing w:val="11"/>
          <w:kern w:val="0"/>
          <w:sz w:val="32"/>
          <w:szCs w:val="32"/>
        </w:rPr>
        <w:t>年</w:t>
      </w:r>
      <w:r>
        <w:rPr>
          <w:rFonts w:hint="eastAsia" w:ascii="仿宋_GB2312" w:hAnsi="仿宋_GB2312" w:eastAsia="仿宋_GB2312" w:cs="仿宋_GB2312"/>
          <w:spacing w:val="11"/>
          <w:kern w:val="0"/>
          <w:sz w:val="32"/>
          <w:szCs w:val="32"/>
          <w:lang w:val="en-US" w:eastAsia="zh-CN"/>
        </w:rPr>
        <w:t>6</w:t>
      </w:r>
      <w:r>
        <w:rPr>
          <w:rFonts w:hint="eastAsia" w:ascii="仿宋_GB2312" w:hAnsi="仿宋_GB2312" w:eastAsia="仿宋_GB2312" w:cs="仿宋_GB2312"/>
          <w:spacing w:val="11"/>
          <w:kern w:val="0"/>
          <w:sz w:val="32"/>
          <w:szCs w:val="32"/>
        </w:rPr>
        <w:t>月</w:t>
      </w:r>
      <w:r>
        <w:rPr>
          <w:rFonts w:hint="eastAsia" w:ascii="仿宋_GB2312" w:hAnsi="仿宋_GB2312" w:eastAsia="仿宋_GB2312" w:cs="仿宋_GB2312"/>
          <w:spacing w:val="11"/>
          <w:kern w:val="0"/>
          <w:sz w:val="32"/>
          <w:szCs w:val="32"/>
          <w:lang w:val="en-US" w:eastAsia="zh-CN"/>
        </w:rPr>
        <w:t>28</w:t>
      </w:r>
      <w:r>
        <w:rPr>
          <w:rFonts w:hint="eastAsia" w:ascii="仿宋_GB2312" w:hAnsi="仿宋_GB2312" w:eastAsia="仿宋_GB2312" w:cs="仿宋_GB2312"/>
          <w:spacing w:val="11"/>
          <w:kern w:val="0"/>
          <w:sz w:val="32"/>
          <w:szCs w:val="32"/>
        </w:rPr>
        <w:t>日</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pacing w:val="11"/>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pacing w:val="11"/>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pacing w:val="11"/>
          <w:kern w:val="0"/>
          <w:sz w:val="32"/>
          <w:szCs w:val="32"/>
          <w:lang w:eastAsia="zh-CN"/>
        </w:rPr>
      </w:pPr>
      <w:r>
        <w:rPr>
          <w:rFonts w:hint="eastAsia" w:ascii="仿宋_GB2312" w:hAnsi="仿宋_GB2312" w:eastAsia="仿宋_GB2312" w:cs="仿宋_GB2312"/>
          <w:kern w:val="0"/>
          <w:sz w:val="32"/>
          <w:szCs w:val="32"/>
          <w:lang w:eastAsia="zh-CN"/>
        </w:rPr>
        <w:t>　　抄　　送：</w:t>
      </w:r>
      <w:r>
        <w:rPr>
          <w:rFonts w:hint="eastAsia" w:ascii="仿宋_GB2312" w:hAnsi="仿宋_GB2312" w:eastAsia="仿宋_GB2312" w:cs="仿宋_GB2312"/>
          <w:kern w:val="0"/>
          <w:sz w:val="32"/>
          <w:szCs w:val="32"/>
        </w:rPr>
        <w:t>市人大代表工委，市政府办公室，市发改局，市财政局，</w:t>
      </w:r>
      <w:r>
        <w:rPr>
          <w:rFonts w:hint="eastAsia" w:ascii="仿宋_GB2312" w:hAnsi="仿宋_GB2312" w:eastAsia="仿宋_GB2312" w:cs="仿宋_GB2312"/>
          <w:kern w:val="0"/>
          <w:sz w:val="32"/>
          <w:szCs w:val="32"/>
          <w:lang w:eastAsia="zh-CN"/>
        </w:rPr>
        <w:t>坎墩街道人大工作委员会，孙巧维代表，孙建明代表，邹洪根代表，周秀锋代表，郑超代表，郑幼妇代表，房素文代表，胡杰代表，童建华代表</w:t>
      </w:r>
      <w:r>
        <w:rPr>
          <w:rFonts w:hint="eastAsia" w:ascii="仿宋_GB2312" w:hAnsi="仿宋_GB2312" w:eastAsia="仿宋_GB2312" w:cs="仿宋_GB2312"/>
          <w:spacing w:val="11"/>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pacing w:val="11"/>
          <w:kern w:val="0"/>
          <w:sz w:val="32"/>
          <w:szCs w:val="32"/>
          <w:lang w:val="en-US" w:eastAsia="zh-CN"/>
        </w:rPr>
      </w:pPr>
      <w:r>
        <w:rPr>
          <w:rFonts w:hint="eastAsia" w:ascii="仿宋_GB2312" w:hAnsi="仿宋_GB2312" w:eastAsia="仿宋_GB2312" w:cs="仿宋_GB2312"/>
          <w:spacing w:val="11"/>
          <w:kern w:val="0"/>
          <w:sz w:val="32"/>
          <w:szCs w:val="32"/>
        </w:rPr>
        <w:t>　　联 系 人：</w:t>
      </w:r>
      <w:r>
        <w:rPr>
          <w:rFonts w:hint="eastAsia" w:ascii="仿宋_GB2312" w:hAnsi="仿宋_GB2312" w:eastAsia="仿宋_GB2312" w:cs="仿宋_GB2312"/>
          <w:spacing w:val="11"/>
          <w:kern w:val="0"/>
          <w:sz w:val="32"/>
          <w:szCs w:val="32"/>
          <w:lang w:eastAsia="zh-CN"/>
        </w:rPr>
        <w:t>孙建军</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pacing w:val="11"/>
          <w:kern w:val="0"/>
          <w:sz w:val="32"/>
          <w:szCs w:val="32"/>
          <w:lang w:val="en-US"/>
        </w:rPr>
      </w:pPr>
      <w:r>
        <w:rPr>
          <w:rFonts w:hint="eastAsia" w:ascii="仿宋_GB2312" w:hAnsi="仿宋_GB2312" w:eastAsia="仿宋_GB2312" w:cs="仿宋_GB2312"/>
          <w:spacing w:val="11"/>
          <w:kern w:val="0"/>
          <w:sz w:val="32"/>
          <w:szCs w:val="32"/>
        </w:rPr>
        <w:t>　　联系电话：</w:t>
      </w:r>
      <w:r>
        <w:rPr>
          <w:rFonts w:hint="eastAsia" w:ascii="仿宋_GB2312" w:hAnsi="仿宋_GB2312" w:eastAsia="仿宋_GB2312" w:cs="仿宋_GB2312"/>
          <w:kern w:val="0"/>
          <w:sz w:val="32"/>
          <w:szCs w:val="32"/>
        </w:rPr>
        <w:t>63012970</w:t>
      </w:r>
    </w:p>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大宋简">
    <w:altName w:val="宋体"/>
    <w:panose1 w:val="02010609000101010101"/>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-95885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right"/>
                            <w:rPr>
                              <w:rStyle w:val="14"/>
                              <w:rFonts w:hint="eastAsia" w:ascii="宋体" w:hAnsi="宋体"/>
                              <w:sz w:val="28"/>
                              <w:szCs w:val="28"/>
                            </w:rPr>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Style w:val="14"/>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5pt;height:144pt;width:144pt;mso-position-horizontal:outside;mso-position-horizontal-relative:margin;mso-wrap-style:none;z-index:251659264;mso-width-relative:page;mso-height-relative:page;" filled="f" stroked="f" coordsize="21600,21600" o:gfxdata="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ykWxLWAAAACAEAAA8AAAAAAAAA&#10;AQAgAAAAIgAAAGRycy9kb3ducmV2LnhtbFBLAQIUABQAAAAIAIdO4kAF3HKwEwIAABMEAAAOAAAA&#10;AAAAAAEAIAAAACUBAABkcnMvZTJvRG9jLnhtbFBLBQYAAAAABgAGAFkBAACqBQAAAAA=&#10;">
              <v:fill on="f" focussize="0,0"/>
              <v:stroke on="f" weight="0.5pt"/>
              <v:imagedata o:title=""/>
              <o:lock v:ext="edit" aspectratio="f"/>
              <v:textbox inset="0mm,0mm,0mm,0mm" style="mso-fit-shape-to-text:t;">
                <w:txbxContent>
                  <w:p>
                    <w:pPr>
                      <w:pStyle w:val="9"/>
                      <w:jc w:val="right"/>
                      <w:rPr>
                        <w:rStyle w:val="14"/>
                        <w:rFonts w:hint="eastAsia" w:ascii="宋体" w:hAnsi="宋体"/>
                        <w:sz w:val="28"/>
                        <w:szCs w:val="28"/>
                      </w:rPr>
                    </w:pPr>
                    <w:r>
                      <w:rPr>
                        <w:rStyle w:val="14"/>
                        <w:rFonts w:hint="eastAsia" w:ascii="宋体" w:hAnsi="宋体"/>
                        <w:sz w:val="28"/>
                        <w:szCs w:val="28"/>
                      </w:rPr>
                      <w:t>—</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Style w:val="14"/>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908"/>
    <w:rsid w:val="00003060"/>
    <w:rsid w:val="000574AE"/>
    <w:rsid w:val="001E5FDD"/>
    <w:rsid w:val="001E6720"/>
    <w:rsid w:val="002148E2"/>
    <w:rsid w:val="0029110E"/>
    <w:rsid w:val="002F5AAC"/>
    <w:rsid w:val="00313249"/>
    <w:rsid w:val="003A7D23"/>
    <w:rsid w:val="00437569"/>
    <w:rsid w:val="00492FBE"/>
    <w:rsid w:val="004A5806"/>
    <w:rsid w:val="004B4908"/>
    <w:rsid w:val="00521EA8"/>
    <w:rsid w:val="005879D5"/>
    <w:rsid w:val="006124B2"/>
    <w:rsid w:val="006D00A3"/>
    <w:rsid w:val="006F3D36"/>
    <w:rsid w:val="00720C43"/>
    <w:rsid w:val="0078458B"/>
    <w:rsid w:val="007C1275"/>
    <w:rsid w:val="007D73E4"/>
    <w:rsid w:val="00901E92"/>
    <w:rsid w:val="009461EF"/>
    <w:rsid w:val="00A61554"/>
    <w:rsid w:val="00AC6BFC"/>
    <w:rsid w:val="00AE7815"/>
    <w:rsid w:val="00B3230A"/>
    <w:rsid w:val="00BD4517"/>
    <w:rsid w:val="00D21701"/>
    <w:rsid w:val="00DE6BA4"/>
    <w:rsid w:val="00EE0880"/>
    <w:rsid w:val="00EE7893"/>
    <w:rsid w:val="046B57C8"/>
    <w:rsid w:val="095B38AB"/>
    <w:rsid w:val="170D1951"/>
    <w:rsid w:val="29EF4594"/>
    <w:rsid w:val="47CC5554"/>
    <w:rsid w:val="58F3045F"/>
    <w:rsid w:val="59965E5F"/>
    <w:rsid w:val="5C2B2B9B"/>
    <w:rsid w:val="6468421D"/>
    <w:rsid w:val="6D1A778A"/>
    <w:rsid w:val="736E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link w:val="13"/>
    <w:semiHidden/>
    <w:unhideWhenUsed/>
    <w:uiPriority w:val="1"/>
    <w:rPr>
      <w:rFonts w:ascii="Courier New" w:hAnsi="Courier New" w:eastAsia="汉仪大宋简" w:cs="Courier New"/>
      <w:kern w:val="0"/>
      <w:sz w:val="24"/>
      <w:szCs w:val="20"/>
    </w:rPr>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pPr>
    <w:rPr>
      <w:rFonts w:ascii="Calibri" w:hAnsi="Calibri" w:eastAsia="宋体" w:cs="Times New Roman"/>
    </w:rPr>
  </w:style>
  <w:style w:type="paragraph" w:styleId="6">
    <w:name w:val="Body Text Indent"/>
    <w:basedOn w:val="1"/>
    <w:next w:val="7"/>
    <w:qFormat/>
    <w:uiPriority w:val="0"/>
    <w:pPr>
      <w:spacing w:line="520" w:lineRule="exact"/>
      <w:ind w:firstLine="640" w:firstLineChars="200"/>
    </w:pPr>
    <w:rPr>
      <w:sz w:val="32"/>
    </w:rPr>
  </w:style>
  <w:style w:type="paragraph" w:styleId="7">
    <w:name w:val="Normal Indent"/>
    <w:basedOn w:val="1"/>
    <w:qFormat/>
    <w:uiPriority w:val="0"/>
    <w:pPr>
      <w:ind w:firstLine="420" w:firstLineChars="200"/>
    </w:pPr>
    <w:rPr>
      <w:rFonts w:eastAsia="仿宋"/>
    </w:rPr>
  </w:style>
  <w:style w:type="paragraph" w:styleId="8">
    <w:name w:val="Balloon Text"/>
    <w:basedOn w:val="1"/>
    <w:link w:val="15"/>
    <w:semiHidden/>
    <w:unhideWhenUsed/>
    <w:qFormat/>
    <w:uiPriority w:val="99"/>
    <w:rPr>
      <w:sz w:val="18"/>
      <w:szCs w:val="18"/>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 Char Char Char Char Char Char Char Char Char Char Char Char Char Char Char1 Char"/>
    <w:basedOn w:val="1"/>
    <w:link w:val="12"/>
    <w:qFormat/>
    <w:uiPriority w:val="0"/>
    <w:pPr>
      <w:adjustRightInd w:val="0"/>
      <w:snapToGrid w:val="0"/>
      <w:spacing w:line="360" w:lineRule="exact"/>
      <w:ind w:firstLine="510"/>
      <w:jc w:val="left"/>
      <w:textAlignment w:val="baseline"/>
    </w:pPr>
    <w:rPr>
      <w:rFonts w:ascii="Courier New" w:hAnsi="Courier New" w:eastAsia="汉仪大宋简" w:cs="Courier New"/>
      <w:kern w:val="0"/>
      <w:sz w:val="24"/>
      <w:szCs w:val="20"/>
    </w:rPr>
  </w:style>
  <w:style w:type="character" w:styleId="14">
    <w:name w:val="page number"/>
    <w:basedOn w:val="12"/>
    <w:qFormat/>
    <w:uiPriority w:val="0"/>
  </w:style>
  <w:style w:type="character" w:customStyle="1" w:styleId="15">
    <w:name w:val="批注框文本 Char"/>
    <w:basedOn w:val="12"/>
    <w:link w:val="8"/>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7">
    <w:name w:val="首行缩进"/>
    <w:basedOn w:val="1"/>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Words>
  <Characters>639</Characters>
  <Lines>5</Lines>
  <Paragraphs>1</Paragraphs>
  <TotalTime>1</TotalTime>
  <ScaleCrop>false</ScaleCrop>
  <LinksUpToDate>false</LinksUpToDate>
  <CharactersWithSpaces>749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2020-08-18T07:16:00Z</dcterms:created>
  <dc:creator>xbany</dc:creator>
  <cp:lastModifiedBy>pc</cp:lastModifiedBy>
  <cp:lastPrinted>2020-09-08T07:00:00Z</cp:lastPrinted>
  <dcterms:modified xsi:type="dcterms:W3CDTF">2021-06-28T01:02:30Z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