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6720" w:hanging="4410" w:hangingChars="2100"/>
        <w:textAlignment w:val="auto"/>
        <w:rPr>
          <w:rFonts w:hint="eastAsia"/>
        </w:rPr>
      </w:pPr>
      <w:r>
        <w:rPr>
          <w:rFonts w:hint="eastAsia"/>
        </w:rPr>
        <w:t xml:space="preserve">        </w:t>
      </w:r>
      <w:r>
        <w:rPr>
          <w:rFonts w:hint="eastAsia"/>
          <w:lang w:val="en-US" w:eastAsia="zh-CN"/>
        </w:rPr>
        <w:t xml:space="preserve">                                              </w:t>
      </w:r>
      <w:r>
        <w:rPr>
          <w:rFonts w:hint="eastAsia"/>
        </w:rPr>
        <w:t xml:space="preserve"> </w:t>
      </w:r>
      <w:r>
        <w:rPr>
          <w:rFonts w:hint="eastAsia" w:ascii="仿宋_GB2312" w:eastAsia="仿宋_GB2312"/>
          <w:sz w:val="32"/>
          <w:szCs w:val="32"/>
          <w:lang w:eastAsia="zh-CN"/>
        </w:rPr>
        <w:t>类别号标记：</w:t>
      </w:r>
      <w:r>
        <w:rPr>
          <w:rFonts w:hint="eastAsia" w:ascii="仿宋_GB2312" w:eastAsia="仿宋_GB2312"/>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rPr>
      </w:pPr>
      <w:r>
        <w:rPr>
          <w:rFonts w:hint="eastAsia" w:ascii="仿宋_GB2312" w:eastAsia="仿宋_GB2312"/>
          <w:sz w:val="32"/>
          <w:szCs w:val="32"/>
          <w:lang w:eastAsia="zh-CN"/>
        </w:rPr>
        <w:t>慈委统建</w:t>
      </w:r>
      <w:bookmarkStart w:id="0" w:name="_GoBack"/>
      <w:bookmarkEnd w:id="0"/>
      <w:r>
        <w:rPr>
          <w:rFonts w:hint="eastAsia" w:ascii="仿宋_GB2312" w:eastAsia="仿宋_GB2312"/>
          <w:sz w:val="32"/>
          <w:szCs w:val="32"/>
          <w:lang w:eastAsia="zh-CN"/>
        </w:rPr>
        <w:t>〔20</w:t>
      </w:r>
      <w:r>
        <w:rPr>
          <w:rFonts w:hint="eastAsia" w:ascii="仿宋_GB2312" w:eastAsia="仿宋_GB2312"/>
          <w:sz w:val="32"/>
          <w:szCs w:val="32"/>
          <w:lang w:val="en-US" w:eastAsia="zh-CN"/>
        </w:rPr>
        <w:t>22</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 xml:space="preserve">号 </w:t>
      </w:r>
      <w:r>
        <w:rPr>
          <w:rFonts w:hint="eastAsia"/>
        </w:rPr>
        <w:t xml:space="preserve">               </w:t>
      </w:r>
      <w:r>
        <w:rPr>
          <w:rFonts w:hint="eastAsia" w:ascii="仿宋_GB2312" w:eastAsia="仿宋_GB2312"/>
          <w:sz w:val="32"/>
          <w:szCs w:val="32"/>
          <w:lang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签发人：陈伟凯</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sz w:val="36"/>
          <w:szCs w:val="36"/>
          <w:u w:val="single"/>
        </w:rPr>
      </w:pPr>
      <w:r>
        <w:rPr>
          <w:rFonts w:hint="eastAsia" w:ascii="宋体" w:hAnsi="宋体" w:eastAsia="宋体"/>
          <w:sz w:val="36"/>
          <w:szCs w:val="36"/>
        </w:rPr>
        <w:t xml:space="preserve"> </w:t>
      </w:r>
      <w:r>
        <w:rPr>
          <w:rFonts w:hint="eastAsia" w:ascii="宋体" w:hAnsi="宋体" w:eastAsia="宋体"/>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sz w:val="36"/>
          <w:szCs w:val="36"/>
        </w:rPr>
      </w:pPr>
      <w:r>
        <w:rPr>
          <w:rFonts w:hint="eastAsia" w:ascii="宋体" w:hAnsi="宋体" w:eastAsia="宋体"/>
          <w:sz w:val="36"/>
          <w:szCs w:val="36"/>
        </w:rPr>
        <w:t>对市人大十八届一次会议第136号建议的答复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小标宋-GB2312" w:hAnsi="CESI小标宋-GB2312" w:eastAsia="CESI小标宋-GB2312" w:cs="CESI小标宋-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徐孟锦代表：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你所提出的“关于鼓励慈溪市华侨留学生对慈溪市文化输出、促进慈溪工业企业发展的建议”收悉后，我们协同市文广旅体局、市农业农村局、市经信局、市商务局进行了认真研究，现答复如下：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CESI仿宋-GB2312" w:hAnsi="CESI仿宋-GB2312" w:eastAsia="CESI仿宋-GB2312" w:cs="CESI仿宋-GB2312"/>
          <w:b/>
          <w:bCs/>
          <w:sz w:val="30"/>
          <w:szCs w:val="30"/>
          <w:lang w:val="en-US" w:eastAsia="zh-CN"/>
        </w:rPr>
      </w:pPr>
      <w:r>
        <w:rPr>
          <w:rFonts w:hint="eastAsia" w:ascii="CESI仿宋-GB2312" w:hAnsi="CESI仿宋-GB2312" w:eastAsia="CESI仿宋-GB2312" w:cs="CESI仿宋-GB2312"/>
          <w:b/>
          <w:bCs/>
          <w:sz w:val="30"/>
          <w:szCs w:val="30"/>
          <w:lang w:val="en-US" w:eastAsia="zh-CN"/>
        </w:rPr>
        <w:t>一、发挥侨联组织优势，搭建文化交流平台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CESI仿宋-GB2312" w:hAnsi="CESI仿宋-GB2312" w:eastAsia="CESI仿宋-GB2312" w:cs="CESI仿宋-GB2312"/>
          <w:sz w:val="30"/>
          <w:szCs w:val="30"/>
          <w:lang w:val="en-US" w:eastAsia="zh-CN"/>
        </w:rPr>
      </w:pPr>
      <w:r>
        <w:rPr>
          <w:rFonts w:hint="default" w:ascii="CESI仿宋-GB2312" w:hAnsi="CESI仿宋-GB2312" w:eastAsia="CESI仿宋-GB2312" w:cs="CESI仿宋-GB2312"/>
          <w:sz w:val="30"/>
          <w:szCs w:val="30"/>
          <w:lang w:val="en-US" w:eastAsia="zh-CN"/>
        </w:rPr>
        <w:t>组织华人华侨、留学生</w:t>
      </w:r>
      <w:r>
        <w:rPr>
          <w:rFonts w:hint="eastAsia" w:ascii="CESI仿宋-GB2312" w:hAnsi="CESI仿宋-GB2312" w:eastAsia="CESI仿宋-GB2312" w:cs="CESI仿宋-GB2312"/>
          <w:sz w:val="30"/>
          <w:szCs w:val="30"/>
          <w:lang w:val="en-US" w:eastAsia="zh-CN"/>
        </w:rPr>
        <w:t>开展</w:t>
      </w:r>
      <w:r>
        <w:rPr>
          <w:rFonts w:hint="default" w:ascii="CESI仿宋-GB2312" w:hAnsi="CESI仿宋-GB2312" w:eastAsia="CESI仿宋-GB2312" w:cs="CESI仿宋-GB2312"/>
          <w:sz w:val="30"/>
          <w:szCs w:val="30"/>
          <w:lang w:val="en-US" w:eastAsia="zh-CN"/>
        </w:rPr>
        <w:t>“海燕归巢，行走家乡”系列活动，</w:t>
      </w:r>
      <w:r>
        <w:rPr>
          <w:rFonts w:hint="eastAsia" w:ascii="CESI仿宋-GB2312" w:hAnsi="CESI仿宋-GB2312" w:eastAsia="CESI仿宋-GB2312" w:cs="CESI仿宋-GB2312"/>
          <w:sz w:val="30"/>
          <w:szCs w:val="30"/>
          <w:lang w:val="en-US" w:eastAsia="zh-CN"/>
        </w:rPr>
        <w:t>让他们</w:t>
      </w:r>
      <w:r>
        <w:rPr>
          <w:rFonts w:hint="default" w:ascii="CESI仿宋-GB2312" w:hAnsi="CESI仿宋-GB2312" w:eastAsia="CESI仿宋-GB2312" w:cs="CESI仿宋-GB2312"/>
          <w:sz w:val="30"/>
          <w:szCs w:val="30"/>
          <w:lang w:val="en-US" w:eastAsia="zh-CN"/>
        </w:rPr>
        <w:t>感受家乡发展脉动，参观慈溪城展馆，走进正大产业园、三禾厨具、中兴精密等知名企业，对话企业家，听取企业家关于创业的心路历程、企业发展思路等经验分享。组织华人华侨、留学生领略家乡文化之美，采用“参观+实践”的方式，加深他们对家乡历史文化的了解。走进镇村文化礼堂，感受新农村建设发展变化和地域传统文化。</w:t>
      </w:r>
      <w:r>
        <w:rPr>
          <w:rFonts w:hint="eastAsia" w:ascii="CESI仿宋-GB2312" w:hAnsi="CESI仿宋-GB2312" w:eastAsia="CESI仿宋-GB2312" w:cs="CESI仿宋-GB2312"/>
          <w:sz w:val="30"/>
          <w:szCs w:val="30"/>
          <w:lang w:val="en-US" w:eastAsia="zh-CN"/>
        </w:rPr>
        <w:t>如</w:t>
      </w:r>
      <w:r>
        <w:rPr>
          <w:rFonts w:hint="default" w:ascii="CESI仿宋-GB2312" w:hAnsi="CESI仿宋-GB2312" w:eastAsia="CESI仿宋-GB2312" w:cs="CESI仿宋-GB2312"/>
          <w:sz w:val="30"/>
          <w:szCs w:val="30"/>
          <w:lang w:val="en-US" w:eastAsia="zh-CN"/>
        </w:rPr>
        <w:t>参观横河镇朱碧云农民画工作室，制作彭桥麻花；在长河镇草帽业小学，编织草帽；在上林湖青瓷文化传承园，亲自制作青瓷；在桥头五姓村制作杨梅酥，在虞氏旧宅认识民国建筑和虞洽卿先生的爱乡爱国情怀，体验传统榫卯家具制作乐趣。组织华人华侨、留学生召开座谈交流会，畅聊家乡喜人变化，畅想未来梦想蓝图，进一步增强他们对家乡的归属感和认同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CESI仿宋-GB2312" w:hAnsi="CESI仿宋-GB2312" w:eastAsia="CESI仿宋-GB2312" w:cs="CESI仿宋-GB2312"/>
          <w:sz w:val="30"/>
          <w:szCs w:val="30"/>
          <w:lang w:val="en-US" w:eastAsia="zh-CN"/>
        </w:rPr>
      </w:pPr>
      <w:r>
        <w:rPr>
          <w:rFonts w:hint="default" w:ascii="CESI仿宋-GB2312" w:hAnsi="CESI仿宋-GB2312" w:eastAsia="CESI仿宋-GB2312" w:cs="CESI仿宋-GB2312"/>
          <w:sz w:val="30"/>
          <w:szCs w:val="30"/>
          <w:lang w:val="en-US" w:eastAsia="zh-CN"/>
        </w:rPr>
        <w:t>举办“亲情中华·为你讲故事”网上夏令营慈溪营活动，</w:t>
      </w:r>
      <w:r>
        <w:rPr>
          <w:rFonts w:hint="eastAsia" w:ascii="CESI仿宋-GB2312" w:hAnsi="CESI仿宋-GB2312" w:eastAsia="CESI仿宋-GB2312" w:cs="CESI仿宋-GB2312"/>
          <w:sz w:val="30"/>
          <w:szCs w:val="30"/>
          <w:lang w:val="en-US" w:eastAsia="zh-CN"/>
        </w:rPr>
        <w:t>分别组织新西兰子瞻未来教育中心和</w:t>
      </w:r>
      <w:r>
        <w:rPr>
          <w:rFonts w:hint="default" w:ascii="CESI仿宋-GB2312" w:hAnsi="CESI仿宋-GB2312" w:eastAsia="CESI仿宋-GB2312" w:cs="CESI仿宋-GB2312"/>
          <w:sz w:val="30"/>
          <w:szCs w:val="30"/>
          <w:lang w:val="en-US" w:eastAsia="zh-CN"/>
        </w:rPr>
        <w:t>澳大利亚新金山中文学校</w:t>
      </w:r>
      <w:r>
        <w:rPr>
          <w:rFonts w:hint="eastAsia" w:ascii="CESI仿宋-GB2312" w:hAnsi="CESI仿宋-GB2312" w:eastAsia="CESI仿宋-GB2312" w:cs="CESI仿宋-GB2312"/>
          <w:sz w:val="30"/>
          <w:szCs w:val="30"/>
          <w:lang w:val="en-US" w:eastAsia="zh-CN"/>
        </w:rPr>
        <w:t>共计90余</w:t>
      </w:r>
      <w:r>
        <w:rPr>
          <w:rFonts w:hint="default" w:ascii="CESI仿宋-GB2312" w:hAnsi="CESI仿宋-GB2312" w:eastAsia="CESI仿宋-GB2312" w:cs="CESI仿宋-GB2312"/>
          <w:sz w:val="30"/>
          <w:szCs w:val="30"/>
          <w:lang w:val="en-US" w:eastAsia="zh-CN"/>
        </w:rPr>
        <w:t>名华裔青少年，以微信群互动的形式学习中华文化，以及徐福东渡、青瓷文化</w:t>
      </w:r>
      <w:r>
        <w:rPr>
          <w:rFonts w:hint="eastAsia" w:ascii="CESI仿宋-GB2312" w:hAnsi="CESI仿宋-GB2312" w:eastAsia="CESI仿宋-GB2312" w:cs="CESI仿宋-GB2312"/>
          <w:sz w:val="30"/>
          <w:szCs w:val="30"/>
          <w:lang w:val="en-US" w:eastAsia="zh-CN"/>
        </w:rPr>
        <w:t>、草帽文化</w:t>
      </w:r>
      <w:r>
        <w:rPr>
          <w:rFonts w:hint="default" w:ascii="CESI仿宋-GB2312" w:hAnsi="CESI仿宋-GB2312" w:eastAsia="CESI仿宋-GB2312" w:cs="CESI仿宋-GB2312"/>
          <w:sz w:val="30"/>
          <w:szCs w:val="30"/>
          <w:lang w:val="en-US" w:eastAsia="zh-CN"/>
        </w:rPr>
        <w:t>等慈溪特色内容，帮助华裔青少年提升华文能力，增进对祖（籍）国的文化认同。开展“瓷通四海·侨连天下”越窑秘色瓷母瓷传承展活动，邀请百名华人华侨、留学生、外国友人代表参加活动，以文化浸润、匠心颂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both"/>
        <w:textAlignment w:val="auto"/>
        <w:rPr>
          <w:rFonts w:hint="eastAsia" w:ascii="CESI仿宋-GB2312" w:hAnsi="CESI仿宋-GB2312" w:eastAsia="CESI仿宋-GB2312" w:cs="CESI仿宋-GB2312"/>
          <w:b/>
          <w:bCs/>
          <w:sz w:val="30"/>
          <w:szCs w:val="30"/>
          <w:lang w:val="en-US" w:eastAsia="zh-CN"/>
        </w:rPr>
      </w:pPr>
      <w:r>
        <w:rPr>
          <w:rFonts w:hint="eastAsia" w:ascii="CESI仿宋-GB2312" w:hAnsi="CESI仿宋-GB2312" w:eastAsia="CESI仿宋-GB2312" w:cs="CESI仿宋-GB2312"/>
          <w:b/>
          <w:bCs/>
          <w:sz w:val="30"/>
          <w:szCs w:val="30"/>
          <w:lang w:val="en-US" w:eastAsia="zh-CN"/>
        </w:rPr>
        <w:t>发展旅游业，宣传我市文化及工农业产品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CESI仿宋-GB2312" w:hAnsi="CESI仿宋-GB2312" w:eastAsia="CESI仿宋-GB2312" w:cs="CESI仿宋-GB2312"/>
          <w:b/>
          <w:bCs/>
          <w:sz w:val="30"/>
          <w:szCs w:val="30"/>
          <w:lang w:val="en-US" w:eastAsia="zh-CN"/>
        </w:rPr>
      </w:pPr>
      <w:r>
        <w:rPr>
          <w:rFonts w:hint="eastAsia" w:ascii="CESI仿宋-GB2312" w:hAnsi="CESI仿宋-GB2312" w:eastAsia="CESI仿宋-GB2312" w:cs="CESI仿宋-GB2312"/>
          <w:sz w:val="30"/>
          <w:szCs w:val="30"/>
          <w:lang w:val="en-US" w:eastAsia="zh-CN"/>
        </w:rPr>
        <w:t>市文广旅体局根据《慈溪市人民政府办公室关于推动全域旅游产业高质量发展的若干政策的通知》文件精神，对旅游市场拓展、会奖旅游、旅游电子商务营销等制订相关实施细则，政策补助对象为从事旅游行业的相关企业及个人，但是并无针对宣传宁波市、慈溪市的文化、农业工业产品这项行动予以奖励的政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CESI仿宋-GB2312" w:hAnsi="CESI仿宋-GB2312" w:eastAsia="CESI仿宋-GB2312" w:cs="CESI仿宋-GB2312"/>
          <w:b/>
          <w:bCs/>
          <w:sz w:val="30"/>
          <w:szCs w:val="30"/>
          <w:lang w:val="en-US" w:eastAsia="zh-CN"/>
        </w:rPr>
      </w:pPr>
      <w:r>
        <w:rPr>
          <w:rFonts w:hint="eastAsia" w:ascii="CESI仿宋-GB2312" w:hAnsi="CESI仿宋-GB2312" w:eastAsia="CESI仿宋-GB2312" w:cs="CESI仿宋-GB2312"/>
          <w:b/>
          <w:bCs/>
          <w:sz w:val="30"/>
          <w:szCs w:val="30"/>
          <w:lang w:val="en-US" w:eastAsia="zh-CN"/>
        </w:rPr>
        <w:t>三、是出台相关扶持政策，助推文化及工业产品出海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5月7日，市人民政府办公室出台了《慈溪市稳链纾困助企发展若干措施》，其中包括加大跨境电商和海外仓支持力度。对企业开展海外仓和海外运营中心等服务设施建设业务并取得银行贷款的，给予贴息。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市农业农村局着力做大慈溪杨梅特色品牌，延长杨梅产业链条，推动杨梅的加工产品如杨梅汁、杨梅酥、杨梅果干、杨梅酒等产业发展，能够让慈溪杨梅销往更多的地方。除了慈溪杨梅，还有慈溪蜜梨、慈溪葡萄等多种区域公用品牌的特色农产品，有海通、恒康、祥龙、万力等众多具有软硬实力的国家级、省级、宁波市级农业龙头企业，推动慈溪特色农产品销售海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下一步，市人民政府办公室拟安排460万元专项资金，推动跨境电商高质量发展，培育跨境电商市场主体，鼓励跨境电商业务拓展、海外仓及品牌建设，组织参加跨境电商展会，加强跨境电商统计和人才培训。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1.培育跨境电商市场主体。对于当年度在第三方跨境平台新开设店铺的企业，给予每家店铺0.5万元的补助，单个企业最高不超过1万元。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2.鼓励跨境电商业务拓展。对纳入海关统计（海关监管代码9710、9810项下业务）的当年度结关货物货值在100万美元（含）以上的企业，每100 万美元给予 3 万元奖励，单家企业最高不超过 30万元。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3.鼓励跨境电商品牌建设。对于跨境电商企业当年度在境外取得的Ｒ标，每个给予0.3万元补助；实际支出少于0.3万元的，按照实际支出予以补助，单个企业累计最高补助不超过 1.5 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4.鼓励企业参与海外仓建设。在本年度被评为宁波市级优秀海外仓的企业，给予30万元奖励；入选浙江省公共海外仓的（包括被评为省级优秀海外仓），给予50万元奖励。</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5.加强跨境电商统计工作。对列入宁波市跨境电商B2B出口试点企业并报送数据的企业，给予企业数据报送人员3000元补助。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6.支持社会培训机构开展跨境人才培训。通过培训机构培训，学员成功入职跨境电商企业或创办电商企业的，每人奖励5000元。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对外贸易相关政策正在研究制定当中，有待下一步正式出台。</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感谢您对我市</w:t>
      </w:r>
      <w:r>
        <w:rPr>
          <w:rFonts w:hint="eastAsia" w:ascii="CESI仿宋-GB2312" w:hAnsi="CESI仿宋-GB2312" w:eastAsia="CESI仿宋-GB2312" w:cs="CESI仿宋-GB2312"/>
          <w:sz w:val="30"/>
          <w:szCs w:val="30"/>
          <w:lang w:eastAsia="zh-CN"/>
        </w:rPr>
        <w:t>侨联</w:t>
      </w:r>
      <w:r>
        <w:rPr>
          <w:rFonts w:hint="eastAsia" w:ascii="CESI仿宋-GB2312" w:hAnsi="CESI仿宋-GB2312" w:eastAsia="CESI仿宋-GB2312" w:cs="CESI仿宋-GB2312"/>
          <w:sz w:val="30"/>
          <w:szCs w:val="30"/>
        </w:rPr>
        <w:t>工作</w:t>
      </w:r>
      <w:r>
        <w:rPr>
          <w:rFonts w:hint="eastAsia" w:ascii="CESI仿宋-GB2312" w:hAnsi="CESI仿宋-GB2312" w:eastAsia="CESI仿宋-GB2312" w:cs="CESI仿宋-GB2312"/>
          <w:sz w:val="30"/>
          <w:szCs w:val="30"/>
          <w:lang w:eastAsia="zh-CN"/>
        </w:rPr>
        <w:t>以及文化宣传、工业经济工作</w:t>
      </w:r>
      <w:r>
        <w:rPr>
          <w:rFonts w:hint="eastAsia" w:ascii="CESI仿宋-GB2312" w:hAnsi="CESI仿宋-GB2312" w:eastAsia="CESI仿宋-GB2312" w:cs="CESI仿宋-GB2312"/>
          <w:sz w:val="30"/>
          <w:szCs w:val="30"/>
        </w:rPr>
        <w:t>的关心和支持！</w:t>
      </w:r>
    </w:p>
    <w:p>
      <w:pPr>
        <w:pStyle w:val="2"/>
        <w:rPr>
          <w:rFonts w:hint="default" w:ascii="CESI仿宋-GB2312" w:hAnsi="CESI仿宋-GB2312" w:eastAsia="CESI仿宋-GB2312" w:cs="CESI仿宋-GB2312"/>
          <w:sz w:val="30"/>
          <w:szCs w:val="30"/>
          <w:lang w:val="en-US" w:eastAsia="zh-CN"/>
        </w:rPr>
      </w:pPr>
    </w:p>
    <w:p>
      <w:pPr>
        <w:pStyle w:val="2"/>
        <w:rPr>
          <w:rFonts w:hint="default" w:ascii="CESI仿宋-GB2312" w:hAnsi="CESI仿宋-GB2312" w:eastAsia="CESI仿宋-GB2312" w:cs="CESI仿宋-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4800" w:firstLineChars="1600"/>
        <w:textAlignment w:val="auto"/>
        <w:rPr>
          <w:rFonts w:hint="eastAsia" w:ascii="CESI仿宋-GB2312" w:hAnsi="CESI仿宋-GB2312" w:eastAsia="CESI仿宋-GB2312" w:cs="CESI仿宋-GB2312"/>
          <w:sz w:val="30"/>
          <w:szCs w:val="30"/>
          <w:lang w:eastAsia="zh-CN"/>
        </w:rPr>
      </w:pPr>
      <w:r>
        <w:rPr>
          <w:rFonts w:hint="eastAsia" w:ascii="CESI仿宋-GB2312" w:hAnsi="CESI仿宋-GB2312" w:eastAsia="CESI仿宋-GB2312" w:cs="CESI仿宋-GB2312"/>
          <w:sz w:val="30"/>
          <w:szCs w:val="30"/>
          <w:lang w:val="en-US" w:eastAsia="zh-CN"/>
        </w:rPr>
        <w:t>中共慈溪市委统战部</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lang w:val="en-US" w:eastAsia="zh-CN"/>
        </w:rPr>
        <w:t xml:space="preserve">                              2022</w:t>
      </w:r>
      <w:r>
        <w:rPr>
          <w:rFonts w:hint="eastAsia" w:ascii="CESI仿宋-GB2312" w:hAnsi="CESI仿宋-GB2312" w:eastAsia="CESI仿宋-GB2312" w:cs="CESI仿宋-GB2312"/>
          <w:sz w:val="30"/>
          <w:szCs w:val="30"/>
        </w:rPr>
        <w:t>年</w:t>
      </w:r>
      <w:r>
        <w:rPr>
          <w:rFonts w:hint="eastAsia" w:ascii="CESI仿宋-GB2312" w:hAnsi="CESI仿宋-GB2312" w:eastAsia="CESI仿宋-GB2312" w:cs="CESI仿宋-GB2312"/>
          <w:sz w:val="30"/>
          <w:szCs w:val="30"/>
          <w:lang w:val="en-US" w:eastAsia="zh-CN"/>
        </w:rPr>
        <w:t>6</w:t>
      </w:r>
      <w:r>
        <w:rPr>
          <w:rFonts w:hint="eastAsia" w:ascii="CESI仿宋-GB2312" w:hAnsi="CESI仿宋-GB2312" w:eastAsia="CESI仿宋-GB2312" w:cs="CESI仿宋-GB2312"/>
          <w:sz w:val="30"/>
          <w:szCs w:val="30"/>
        </w:rPr>
        <w:t>月</w:t>
      </w:r>
      <w:r>
        <w:rPr>
          <w:rFonts w:hint="eastAsia" w:ascii="CESI仿宋-GB2312" w:hAnsi="CESI仿宋-GB2312" w:eastAsia="CESI仿宋-GB2312" w:cs="CESI仿宋-GB2312"/>
          <w:sz w:val="30"/>
          <w:szCs w:val="30"/>
          <w:lang w:val="en-US" w:eastAsia="zh-CN"/>
        </w:rPr>
        <w:t>10</w:t>
      </w:r>
      <w:r>
        <w:rPr>
          <w:rFonts w:hint="eastAsia" w:ascii="CESI仿宋-GB2312" w:hAnsi="CESI仿宋-GB2312" w:eastAsia="CESI仿宋-GB2312" w:cs="CESI仿宋-GB2312"/>
          <w:sz w:val="30"/>
          <w:szCs w:val="30"/>
        </w:rPr>
        <w:t>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抄送：教科文卫民宗侨外工委。</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CESI仿宋-GB2312" w:hAnsi="CESI仿宋-GB2312" w:eastAsia="CESI仿宋-GB2312" w:cs="CESI仿宋-GB2312"/>
          <w:sz w:val="30"/>
          <w:szCs w:val="30"/>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CESI仿宋-GB2312" w:hAnsi="CESI仿宋-GB2312" w:eastAsia="CESI仿宋-GB2312" w:cs="CESI仿宋-GB2312"/>
          <w:sz w:val="30"/>
          <w:szCs w:val="30"/>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CESI仿宋-GB2312" w:hAnsi="CESI仿宋-GB2312" w:eastAsia="CESI仿宋-GB2312" w:cs="CESI仿宋-GB2312"/>
          <w:sz w:val="30"/>
          <w:szCs w:val="30"/>
          <w:lang w:eastAsia="zh-CN"/>
        </w:rPr>
      </w:pPr>
      <w:r>
        <w:rPr>
          <w:rFonts w:hint="eastAsia" w:ascii="CESI仿宋-GB2312" w:hAnsi="CESI仿宋-GB2312" w:eastAsia="CESI仿宋-GB2312" w:cs="CESI仿宋-GB2312"/>
          <w:sz w:val="30"/>
          <w:szCs w:val="30"/>
        </w:rPr>
        <w:t>联系人：</w:t>
      </w:r>
      <w:r>
        <w:rPr>
          <w:rFonts w:hint="eastAsia" w:ascii="CESI仿宋-GB2312" w:hAnsi="CESI仿宋-GB2312" w:eastAsia="CESI仿宋-GB2312" w:cs="CESI仿宋-GB2312"/>
          <w:sz w:val="30"/>
          <w:szCs w:val="30"/>
          <w:lang w:val="en-US" w:eastAsia="zh-CN"/>
        </w:rPr>
        <w:t>余旭凯</w:t>
      </w:r>
    </w:p>
    <w:p>
      <w:pPr>
        <w:pStyle w:val="2"/>
        <w:ind w:left="0" w:leftChars="0" w:firstLine="0" w:firstLineChars="0"/>
        <w:rPr>
          <w:rFonts w:hint="default"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rPr>
        <w:t>联系电话：</w:t>
      </w:r>
      <w:r>
        <w:rPr>
          <w:rFonts w:hint="eastAsia" w:ascii="CESI仿宋-GB2312" w:hAnsi="CESI仿宋-GB2312" w:eastAsia="CESI仿宋-GB2312" w:cs="CESI仿宋-GB2312"/>
          <w:sz w:val="30"/>
          <w:szCs w:val="30"/>
          <w:lang w:val="en-US" w:eastAsia="zh-CN"/>
        </w:rPr>
        <w:t>89590533</w:t>
      </w:r>
      <w:r>
        <w:rPr>
          <w:rFonts w:hint="eastAsia" w:ascii="CESI仿宋-GB2312" w:hAnsi="CESI仿宋-GB2312" w:eastAsia="CESI仿宋-GB2312" w:cs="CESI仿宋-GB2312"/>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Noto Sans CJK SC"/>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Noto Sans CJK SC"/>
    <w:panose1 w:val="02010609060101010101"/>
    <w:charset w:val="86"/>
    <w:family w:val="auto"/>
    <w:pitch w:val="default"/>
    <w:sig w:usb0="00000000" w:usb1="00000000" w:usb2="00000016" w:usb3="00000000" w:csb0="00040001" w:csb1="00000000"/>
  </w:font>
  <w:font w:name="仿宋_GB2312">
    <w:altName w:val="Noto Sans CJK SC"/>
    <w:panose1 w:val="00000000000000000000"/>
    <w:charset w:val="86"/>
    <w:family w:val="modern"/>
    <w:pitch w:val="default"/>
    <w:sig w:usb0="00000000" w:usb1="0000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499C"/>
    <w:multiLevelType w:val="singleLevel"/>
    <w:tmpl w:val="FF7E49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FBBDA09"/>
    <w:rsid w:val="4A1947CF"/>
    <w:rsid w:val="79FFD8FC"/>
    <w:rsid w:val="AFF22DEA"/>
    <w:rsid w:val="F59F19F0"/>
    <w:rsid w:val="FBFBB5C5"/>
    <w:rsid w:val="FF77CB5D"/>
    <w:rsid w:val="FFDC6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Times New Roman" w:hAnsi="Times New Roman" w:eastAsia="宋体"/>
    </w:rPr>
  </w:style>
  <w:style w:type="paragraph" w:customStyle="1" w:styleId="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6">
    <w:name w:val="正文-文本"/>
    <w:basedOn w:val="1"/>
    <w:qFormat/>
    <w:uiPriority w:val="0"/>
    <w:pPr>
      <w:widowControl/>
      <w:spacing w:line="580" w:lineRule="exact"/>
      <w:ind w:firstLine="20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user</cp:lastModifiedBy>
  <cp:lastPrinted>2022-06-20T10:07:11Z</cp:lastPrinted>
  <dcterms:modified xsi:type="dcterms:W3CDTF">2022-06-20T10:13:57Z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