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3F" w:rsidRDefault="00110B3F" w:rsidP="00110B3F">
      <w:pPr>
        <w:pStyle w:val="a3"/>
        <w:spacing w:before="0" w:beforeAutospacing="0" w:after="0" w:afterAutospacing="0" w:line="480" w:lineRule="exact"/>
        <w:rPr>
          <w:rFonts w:ascii="仿宋_GB2312" w:eastAsia="仿宋_GB2312" w:hAnsi="宋体"/>
          <w:spacing w:val="-20"/>
          <w:sz w:val="30"/>
          <w:szCs w:val="30"/>
        </w:rPr>
      </w:pPr>
    </w:p>
    <w:p w:rsidR="00110B3F" w:rsidRDefault="00110B3F" w:rsidP="00110B3F">
      <w:pPr>
        <w:spacing w:line="560" w:lineRule="exact"/>
        <w:ind w:right="620"/>
        <w:rPr>
          <w:rFonts w:ascii="仿宋_GB2312" w:eastAsia="仿宋_GB2312"/>
          <w:sz w:val="32"/>
        </w:rPr>
      </w:pPr>
    </w:p>
    <w:p w:rsidR="00110B3F" w:rsidRPr="00DA1818" w:rsidRDefault="00110B3F" w:rsidP="00110B3F">
      <w:pPr>
        <w:jc w:val="center"/>
        <w:rPr>
          <w:rFonts w:ascii="方正小标宋简体" w:eastAsia="方正小标宋简体"/>
          <w:spacing w:val="-20"/>
          <w:sz w:val="64"/>
          <w:szCs w:val="64"/>
        </w:rPr>
      </w:pPr>
      <w:r w:rsidRPr="00DA1818">
        <w:rPr>
          <w:rFonts w:ascii="方正小标宋简体" w:eastAsia="方正小标宋简体" w:hint="eastAsia"/>
          <w:bCs/>
          <w:color w:val="FF0000"/>
          <w:spacing w:val="-20"/>
          <w:sz w:val="64"/>
          <w:szCs w:val="64"/>
        </w:rPr>
        <w:t>慈溪市</w:t>
      </w:r>
      <w:r w:rsidR="00DA1818" w:rsidRPr="00DA1818">
        <w:rPr>
          <w:rFonts w:ascii="方正小标宋简体" w:eastAsia="方正小标宋简体" w:hint="eastAsia"/>
          <w:bCs/>
          <w:color w:val="FF0000"/>
          <w:spacing w:val="-20"/>
          <w:sz w:val="64"/>
          <w:szCs w:val="64"/>
        </w:rPr>
        <w:t>人民政府</w:t>
      </w:r>
      <w:proofErr w:type="gramStart"/>
      <w:r w:rsidR="00DA1818" w:rsidRPr="00DA1818">
        <w:rPr>
          <w:rFonts w:ascii="方正小标宋简体" w:eastAsia="方正小标宋简体" w:hint="eastAsia"/>
          <w:bCs/>
          <w:color w:val="FF0000"/>
          <w:spacing w:val="-20"/>
          <w:sz w:val="64"/>
          <w:szCs w:val="64"/>
        </w:rPr>
        <w:t>浒</w:t>
      </w:r>
      <w:proofErr w:type="gramEnd"/>
      <w:r w:rsidR="00DA1818" w:rsidRPr="00DA1818">
        <w:rPr>
          <w:rFonts w:ascii="方正小标宋简体" w:eastAsia="方正小标宋简体" w:hint="eastAsia"/>
          <w:bCs/>
          <w:color w:val="FF0000"/>
          <w:spacing w:val="-20"/>
          <w:sz w:val="64"/>
          <w:szCs w:val="64"/>
        </w:rPr>
        <w:t>山街道办事处</w:t>
      </w:r>
    </w:p>
    <w:p w:rsidR="00110B3F" w:rsidRDefault="00110B3F" w:rsidP="007349ED">
      <w:pPr>
        <w:spacing w:line="600" w:lineRule="exact"/>
        <w:jc w:val="center"/>
        <w:rPr>
          <w:rFonts w:ascii="仿宋_GB2312"/>
          <w:sz w:val="32"/>
          <w:szCs w:val="32"/>
        </w:rPr>
      </w:pPr>
    </w:p>
    <w:p w:rsidR="00110B3F" w:rsidRDefault="00110B3F" w:rsidP="007349ED">
      <w:pPr>
        <w:spacing w:line="600" w:lineRule="exact"/>
        <w:jc w:val="center"/>
        <w:rPr>
          <w:rFonts w:ascii="仿宋_GB2312"/>
          <w:sz w:val="32"/>
          <w:szCs w:val="32"/>
        </w:rPr>
      </w:pPr>
    </w:p>
    <w:p w:rsidR="00110B3F" w:rsidRDefault="00110B3F" w:rsidP="007349ED">
      <w:pPr>
        <w:pStyle w:val="a3"/>
        <w:spacing w:before="0" w:beforeAutospacing="0" w:after="0" w:afterAutospacing="0" w:line="600" w:lineRule="exact"/>
        <w:rPr>
          <w:rFonts w:ascii="方正小标宋简体" w:eastAsia="方正小标宋简体" w:hAnsi="宋体"/>
          <w:spacing w:val="-20"/>
          <w:sz w:val="44"/>
          <w:szCs w:val="44"/>
        </w:rPr>
      </w:pPr>
      <w:r>
        <w:rPr>
          <w:rFonts w:hint="eastAsia"/>
          <w:noProof/>
        </w:rPr>
        <mc:AlternateContent>
          <mc:Choice Requires="wps">
            <w:drawing>
              <wp:anchor distT="0" distB="0" distL="114300" distR="114300" simplePos="0" relativeHeight="251659264" behindDoc="0" locked="0" layoutInCell="1" allowOverlap="1" wp14:anchorId="689C7FEE" wp14:editId="56E4C0A0">
                <wp:simplePos x="0" y="0"/>
                <wp:positionH relativeFrom="column">
                  <wp:posOffset>67945</wp:posOffset>
                </wp:positionH>
                <wp:positionV relativeFrom="paragraph">
                  <wp:posOffset>187960</wp:posOffset>
                </wp:positionV>
                <wp:extent cx="5600700" cy="0"/>
                <wp:effectExtent l="20320" t="16510" r="17780"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8pt" to="446.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t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" strokecolor="red" strokeweight="2.25pt"/>
            </w:pict>
          </mc:Fallback>
        </mc:AlternateContent>
      </w:r>
    </w:p>
    <w:p w:rsidR="00110B3F" w:rsidRDefault="00110B3F" w:rsidP="007349ED">
      <w:pPr>
        <w:spacing w:line="600" w:lineRule="exact"/>
        <w:jc w:val="center"/>
        <w:rPr>
          <w:rFonts w:ascii="方正小标宋简体" w:eastAsia="方正小标宋简体"/>
          <w:sz w:val="44"/>
          <w:szCs w:val="44"/>
        </w:rPr>
      </w:pPr>
    </w:p>
    <w:p w:rsidR="00110B3F" w:rsidRDefault="00110B3F" w:rsidP="007349ED">
      <w:pPr>
        <w:spacing w:line="600" w:lineRule="exact"/>
        <w:jc w:val="center"/>
        <w:rPr>
          <w:rFonts w:ascii="方正小标宋简体" w:eastAsia="方正小标宋简体"/>
          <w:sz w:val="44"/>
          <w:szCs w:val="44"/>
        </w:rPr>
      </w:pPr>
    </w:p>
    <w:p w:rsidR="00110B3F" w:rsidRPr="00DA1818" w:rsidRDefault="00110B3F" w:rsidP="007349ED">
      <w:pPr>
        <w:spacing w:line="600" w:lineRule="exact"/>
        <w:jc w:val="center"/>
        <w:rPr>
          <w:rFonts w:ascii="方正小标宋简体" w:eastAsia="方正小标宋简体"/>
          <w:sz w:val="36"/>
          <w:szCs w:val="36"/>
        </w:rPr>
      </w:pPr>
      <w:r w:rsidRPr="00DA1818">
        <w:rPr>
          <w:rFonts w:ascii="方正小标宋简体" w:eastAsia="方正小标宋简体" w:hint="eastAsia"/>
          <w:sz w:val="36"/>
          <w:szCs w:val="36"/>
        </w:rPr>
        <w:t>关于市十七届人大三次会议第</w:t>
      </w:r>
      <w:r w:rsidR="00DA1818">
        <w:rPr>
          <w:rFonts w:ascii="方正小标宋简体" w:eastAsia="方正小标宋简体" w:hint="eastAsia"/>
          <w:sz w:val="36"/>
          <w:szCs w:val="36"/>
        </w:rPr>
        <w:t>00</w:t>
      </w:r>
      <w:r w:rsidR="00450B79">
        <w:rPr>
          <w:rFonts w:ascii="方正小标宋简体" w:eastAsia="方正小标宋简体" w:hint="eastAsia"/>
          <w:sz w:val="36"/>
          <w:szCs w:val="36"/>
        </w:rPr>
        <w:t>8</w:t>
      </w:r>
      <w:r w:rsidRPr="00DA1818">
        <w:rPr>
          <w:rFonts w:ascii="方正小标宋简体" w:eastAsia="方正小标宋简体" w:hint="eastAsia"/>
          <w:sz w:val="36"/>
          <w:szCs w:val="36"/>
        </w:rPr>
        <w:t>号建议的协办意见</w:t>
      </w:r>
    </w:p>
    <w:p w:rsidR="00110B3F" w:rsidRDefault="00110B3F" w:rsidP="007349ED">
      <w:pPr>
        <w:spacing w:line="600" w:lineRule="exact"/>
        <w:rPr>
          <w:rFonts w:ascii="仿宋_GB2312" w:eastAsia="仿宋_GB2312"/>
          <w:sz w:val="32"/>
        </w:rPr>
      </w:pPr>
    </w:p>
    <w:p w:rsidR="00110B3F" w:rsidRDefault="00DA1818" w:rsidP="007349ED">
      <w:pPr>
        <w:spacing w:line="600" w:lineRule="exact"/>
        <w:rPr>
          <w:rFonts w:ascii="仿宋_GB2312" w:eastAsia="仿宋_GB2312"/>
          <w:sz w:val="32"/>
        </w:rPr>
      </w:pPr>
      <w:r>
        <w:rPr>
          <w:rFonts w:ascii="仿宋_GB2312" w:eastAsia="仿宋_GB2312" w:hint="eastAsia"/>
          <w:sz w:val="32"/>
        </w:rPr>
        <w:t>市</w:t>
      </w:r>
      <w:proofErr w:type="gramStart"/>
      <w:r w:rsidR="00450B79">
        <w:rPr>
          <w:rFonts w:ascii="仿宋_GB2312" w:eastAsia="仿宋_GB2312" w:hint="eastAsia"/>
          <w:sz w:val="32"/>
        </w:rPr>
        <w:t>房屋征管</w:t>
      </w:r>
      <w:proofErr w:type="gramEnd"/>
      <w:r w:rsidR="00450B79">
        <w:rPr>
          <w:rFonts w:ascii="仿宋_GB2312" w:eastAsia="仿宋_GB2312" w:hint="eastAsia"/>
          <w:sz w:val="32"/>
        </w:rPr>
        <w:t>办</w:t>
      </w:r>
      <w:r w:rsidR="00110B3F">
        <w:rPr>
          <w:rFonts w:ascii="仿宋_GB2312" w:eastAsia="仿宋_GB2312" w:hint="eastAsia"/>
          <w:sz w:val="32"/>
        </w:rPr>
        <w:t>：</w:t>
      </w:r>
    </w:p>
    <w:p w:rsidR="00110B3F" w:rsidRDefault="00450B79" w:rsidP="007349ED">
      <w:pPr>
        <w:pStyle w:val="a3"/>
        <w:spacing w:before="0" w:beforeAutospacing="0" w:after="0" w:afterAutospacing="0"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胡培能</w:t>
      </w:r>
      <w:r w:rsidR="00110B3F">
        <w:rPr>
          <w:rFonts w:ascii="仿宋_GB2312" w:eastAsia="仿宋_GB2312" w:hAnsi="宋体" w:hint="eastAsia"/>
          <w:sz w:val="32"/>
          <w:szCs w:val="32"/>
        </w:rPr>
        <w:t>代表在市十七届人大三次会议大会期间提出的《</w:t>
      </w:r>
      <w:r w:rsidR="00DA1818">
        <w:rPr>
          <w:rFonts w:ascii="仿宋_GB2312" w:eastAsia="仿宋_GB2312" w:hAnsi="宋体" w:hint="eastAsia"/>
          <w:sz w:val="32"/>
          <w:szCs w:val="32"/>
        </w:rPr>
        <w:t>关于</w:t>
      </w:r>
      <w:r>
        <w:rPr>
          <w:rFonts w:ascii="仿宋_GB2312" w:eastAsia="仿宋_GB2312" w:hAnsi="宋体" w:hint="eastAsia"/>
          <w:sz w:val="32"/>
          <w:szCs w:val="32"/>
        </w:rPr>
        <w:t>重启西门A2区块征收工作</w:t>
      </w:r>
      <w:r w:rsidR="00DA1818">
        <w:rPr>
          <w:rFonts w:ascii="仿宋_GB2312" w:eastAsia="仿宋_GB2312" w:hAnsi="宋体" w:hint="eastAsia"/>
          <w:sz w:val="32"/>
          <w:szCs w:val="32"/>
        </w:rPr>
        <w:t>建议</w:t>
      </w:r>
      <w:r w:rsidR="00110B3F">
        <w:rPr>
          <w:rFonts w:ascii="仿宋_GB2312" w:eastAsia="仿宋_GB2312" w:hAnsi="宋体" w:hint="eastAsia"/>
          <w:sz w:val="32"/>
          <w:szCs w:val="32"/>
        </w:rPr>
        <w:t>》 （第</w:t>
      </w:r>
      <w:r w:rsidR="00DA1818">
        <w:rPr>
          <w:rFonts w:ascii="仿宋_GB2312" w:eastAsia="仿宋_GB2312" w:hAnsi="宋体" w:hint="eastAsia"/>
          <w:sz w:val="32"/>
          <w:szCs w:val="32"/>
        </w:rPr>
        <w:t>00</w:t>
      </w:r>
      <w:r>
        <w:rPr>
          <w:rFonts w:ascii="仿宋_GB2312" w:eastAsia="仿宋_GB2312" w:hAnsi="宋体" w:hint="eastAsia"/>
          <w:sz w:val="32"/>
          <w:szCs w:val="32"/>
        </w:rPr>
        <w:t>8</w:t>
      </w:r>
      <w:r w:rsidR="00110B3F">
        <w:rPr>
          <w:rFonts w:ascii="仿宋_GB2312" w:eastAsia="仿宋_GB2312" w:hAnsi="宋体" w:hint="eastAsia"/>
          <w:sz w:val="32"/>
          <w:szCs w:val="32"/>
        </w:rPr>
        <w:t xml:space="preserve"> 号）建议已收悉。经研究，现就有关协办意见答复如下：</w:t>
      </w:r>
    </w:p>
    <w:p w:rsidR="006C593D" w:rsidRPr="007F443C" w:rsidRDefault="006C593D" w:rsidP="007349ED">
      <w:pPr>
        <w:spacing w:line="600" w:lineRule="exact"/>
        <w:ind w:firstLineChars="200" w:firstLine="640"/>
        <w:rPr>
          <w:rFonts w:ascii="黑体" w:eastAsia="黑体" w:hAnsi="黑体"/>
          <w:sz w:val="32"/>
          <w:szCs w:val="32"/>
        </w:rPr>
      </w:pPr>
      <w:r w:rsidRPr="007F443C">
        <w:rPr>
          <w:rFonts w:ascii="黑体" w:eastAsia="黑体" w:hAnsi="黑体" w:hint="eastAsia"/>
          <w:sz w:val="32"/>
          <w:szCs w:val="32"/>
        </w:rPr>
        <w:t>一、项目基本情况</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t>市危旧房改造一期（西门小区A2区块）项目，征收范围为东至教场山南路，南至慈百路，西至上房路，北至上房路66弄。该项目涉及总户数107户，房屋总建筑面积约2.73万平方米。其中住宅89户，房屋建筑面积约1.63万平方米；非住宅18户，房屋建筑面积约0.9万平方米；未经登记建筑面积约0.2万平方</w:t>
      </w:r>
      <w:r w:rsidRPr="007F443C">
        <w:rPr>
          <w:rFonts w:ascii="仿宋_GB2312" w:eastAsia="仿宋_GB2312" w:hAnsiTheme="minorEastAsia" w:hint="eastAsia"/>
          <w:sz w:val="32"/>
          <w:szCs w:val="32"/>
        </w:rPr>
        <w:lastRenderedPageBreak/>
        <w:t>米。该项目于2016年12月5日至2016年12月19日对范围内107户国有土地房屋开展了征收调查及意愿征询。2016年12月22日，征收意愿征求中“同意征收”票数为总票数的90.65%。该项目于2017年3月20日发布房屋征收范围，于2017年7月7日</w:t>
      </w:r>
      <w:proofErr w:type="gramStart"/>
      <w:r w:rsidRPr="007F443C">
        <w:rPr>
          <w:rFonts w:ascii="仿宋_GB2312" w:eastAsia="仿宋_GB2312" w:hAnsiTheme="minorEastAsia" w:hint="eastAsia"/>
          <w:sz w:val="32"/>
          <w:szCs w:val="32"/>
        </w:rPr>
        <w:t>作出</w:t>
      </w:r>
      <w:proofErr w:type="gramEnd"/>
      <w:r w:rsidRPr="007F443C">
        <w:rPr>
          <w:rFonts w:ascii="仿宋_GB2312" w:eastAsia="仿宋_GB2312" w:hAnsiTheme="minorEastAsia" w:hint="eastAsia"/>
          <w:sz w:val="32"/>
          <w:szCs w:val="32"/>
        </w:rPr>
        <w:t>项目征收决定，并于2017年7月11日发布项目房屋征收决定的公告。</w:t>
      </w:r>
    </w:p>
    <w:p w:rsidR="006C593D" w:rsidRPr="007F443C" w:rsidRDefault="006C593D" w:rsidP="007349ED">
      <w:pPr>
        <w:spacing w:line="600" w:lineRule="exact"/>
        <w:ind w:firstLineChars="200" w:firstLine="640"/>
        <w:rPr>
          <w:rFonts w:ascii="黑体" w:eastAsia="黑体" w:hAnsi="黑体"/>
          <w:sz w:val="32"/>
          <w:szCs w:val="32"/>
        </w:rPr>
      </w:pPr>
      <w:r w:rsidRPr="007F443C">
        <w:rPr>
          <w:rFonts w:ascii="黑体" w:eastAsia="黑体" w:hAnsi="黑体" w:hint="eastAsia"/>
          <w:sz w:val="32"/>
          <w:szCs w:val="32"/>
        </w:rPr>
        <w:t>二、未能及时实施原因</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t>因该项目同意征收意愿率刚刚超过90%的启动要求，马上组织签约可能会在45天内完不成签约率达到80%的协议生效条件，需在签约开始前做足被征收人的思想工作；A2</w:t>
      </w:r>
      <w:proofErr w:type="gramStart"/>
      <w:r w:rsidRPr="007F443C">
        <w:rPr>
          <w:rFonts w:ascii="仿宋_GB2312" w:eastAsia="仿宋_GB2312" w:hAnsiTheme="minorEastAsia" w:hint="eastAsia"/>
          <w:sz w:val="32"/>
          <w:szCs w:val="32"/>
        </w:rPr>
        <w:t>区块住宅</w:t>
      </w:r>
      <w:proofErr w:type="gramEnd"/>
      <w:r w:rsidRPr="007F443C">
        <w:rPr>
          <w:rFonts w:ascii="仿宋_GB2312" w:eastAsia="仿宋_GB2312" w:hAnsiTheme="minorEastAsia" w:hint="eastAsia"/>
          <w:sz w:val="32"/>
          <w:szCs w:val="32"/>
        </w:rPr>
        <w:t>房屋以单家独院低层住宅为主，通过个人建房审批形式建造，少批多建现象普遍且差异大，成因复杂，按国有土地上房屋征收合法建筑面积拆一还</w:t>
      </w:r>
      <w:proofErr w:type="gramStart"/>
      <w:r w:rsidRPr="007F443C">
        <w:rPr>
          <w:rFonts w:ascii="仿宋_GB2312" w:eastAsia="仿宋_GB2312" w:hAnsiTheme="minorEastAsia" w:hint="eastAsia"/>
          <w:sz w:val="32"/>
          <w:szCs w:val="32"/>
        </w:rPr>
        <w:t>一</w:t>
      </w:r>
      <w:proofErr w:type="gramEnd"/>
      <w:r w:rsidRPr="007F443C">
        <w:rPr>
          <w:rFonts w:ascii="仿宋_GB2312" w:eastAsia="仿宋_GB2312" w:hAnsiTheme="minorEastAsia" w:hint="eastAsia"/>
          <w:sz w:val="32"/>
          <w:szCs w:val="32"/>
        </w:rPr>
        <w:t>的补偿原则，与被征收人的预期有较大落差，签约难度会增加，而且当时准备启动的其他区块也有类似情形，属地街道认为有必要先对少批多建房屋的处理形成统一意见，时间有所耽搁。进入2018年，由于政府融资政策收紧，征收资金出现近3亿缺口难以解决，最终导致A2</w:t>
      </w:r>
      <w:proofErr w:type="gramStart"/>
      <w:r w:rsidRPr="007F443C">
        <w:rPr>
          <w:rFonts w:ascii="仿宋_GB2312" w:eastAsia="仿宋_GB2312" w:hAnsiTheme="minorEastAsia" w:hint="eastAsia"/>
          <w:sz w:val="32"/>
          <w:szCs w:val="32"/>
        </w:rPr>
        <w:t>区块征收</w:t>
      </w:r>
      <w:proofErr w:type="gramEnd"/>
      <w:r w:rsidRPr="007F443C">
        <w:rPr>
          <w:rFonts w:ascii="仿宋_GB2312" w:eastAsia="仿宋_GB2312" w:hAnsiTheme="minorEastAsia" w:hint="eastAsia"/>
          <w:sz w:val="32"/>
          <w:szCs w:val="32"/>
        </w:rPr>
        <w:t>工作迟迟没有启动签约。</w:t>
      </w:r>
    </w:p>
    <w:p w:rsidR="006C593D" w:rsidRPr="007F443C" w:rsidRDefault="006C593D" w:rsidP="007349ED">
      <w:pPr>
        <w:spacing w:line="600" w:lineRule="exact"/>
        <w:ind w:firstLineChars="200" w:firstLine="640"/>
        <w:rPr>
          <w:rFonts w:ascii="黑体" w:eastAsia="黑体" w:hAnsi="黑体"/>
          <w:sz w:val="32"/>
          <w:szCs w:val="32"/>
        </w:rPr>
      </w:pPr>
      <w:r w:rsidRPr="007F443C">
        <w:rPr>
          <w:rFonts w:ascii="黑体" w:eastAsia="黑体" w:hAnsi="黑体" w:hint="eastAsia"/>
          <w:sz w:val="32"/>
          <w:szCs w:val="32"/>
        </w:rPr>
        <w:t>三、目前存在主要困难</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t>资金缺口是该项目能否启动的主要困难，根据属地街道的测算，该项目共需资金约5亿元，其中住宅部分补偿资金约3亿元、</w:t>
      </w:r>
      <w:r w:rsidRPr="007F443C">
        <w:rPr>
          <w:rFonts w:ascii="仿宋_GB2312" w:eastAsia="仿宋_GB2312" w:hAnsiTheme="minorEastAsia" w:hint="eastAsia"/>
          <w:sz w:val="32"/>
          <w:szCs w:val="32"/>
        </w:rPr>
        <w:lastRenderedPageBreak/>
        <w:t>非住宅补偿资金约1.5亿元、工作经费、不可预见费等其他资金约0.5亿元。根据慈溪</w:t>
      </w:r>
      <w:proofErr w:type="gramStart"/>
      <w:r w:rsidRPr="007F443C">
        <w:rPr>
          <w:rFonts w:ascii="仿宋_GB2312" w:eastAsia="仿宋_GB2312" w:hAnsiTheme="minorEastAsia" w:hint="eastAsia"/>
          <w:sz w:val="32"/>
          <w:szCs w:val="32"/>
        </w:rPr>
        <w:t>市棚改</w:t>
      </w:r>
      <w:proofErr w:type="gramEnd"/>
      <w:r w:rsidRPr="007F443C">
        <w:rPr>
          <w:rFonts w:ascii="仿宋_GB2312" w:eastAsia="仿宋_GB2312" w:hAnsiTheme="minorEastAsia" w:hint="eastAsia"/>
          <w:sz w:val="32"/>
          <w:szCs w:val="32"/>
        </w:rPr>
        <w:t>项目融资主体慈溪市建设集团有限公司的核查，该项目仅有可用于住宅部分补偿的棚改贷款资金2.1亿元，资金缺口至少2.9亿元。</w:t>
      </w:r>
    </w:p>
    <w:p w:rsidR="006C593D" w:rsidRPr="007F443C" w:rsidRDefault="006C593D" w:rsidP="007349ED">
      <w:pPr>
        <w:spacing w:line="600" w:lineRule="exact"/>
        <w:ind w:firstLineChars="200" w:firstLine="640"/>
        <w:rPr>
          <w:rFonts w:ascii="黑体" w:eastAsia="黑体" w:hAnsi="黑体"/>
          <w:sz w:val="32"/>
          <w:szCs w:val="32"/>
        </w:rPr>
      </w:pPr>
      <w:r w:rsidRPr="007F443C">
        <w:rPr>
          <w:rFonts w:ascii="黑体" w:eastAsia="黑体" w:hAnsi="黑体" w:hint="eastAsia"/>
          <w:sz w:val="32"/>
          <w:szCs w:val="32"/>
        </w:rPr>
        <w:t>四、解决方案及后续进程安排</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t>因该项目所需资金缺口较大，结合被征收人诉求，市政府分管领导组织</w:t>
      </w:r>
      <w:r w:rsidR="000908DC">
        <w:rPr>
          <w:rFonts w:ascii="仿宋_GB2312" w:eastAsia="仿宋_GB2312" w:hAnsiTheme="minorEastAsia" w:hint="eastAsia"/>
          <w:sz w:val="32"/>
          <w:szCs w:val="32"/>
        </w:rPr>
        <w:t>贵办</w:t>
      </w:r>
      <w:r w:rsidRPr="007F443C">
        <w:rPr>
          <w:rFonts w:ascii="仿宋_GB2312" w:eastAsia="仿宋_GB2312" w:hAnsiTheme="minorEastAsia" w:hint="eastAsia"/>
          <w:sz w:val="32"/>
          <w:szCs w:val="32"/>
        </w:rPr>
        <w:t>、</w:t>
      </w:r>
      <w:proofErr w:type="gramStart"/>
      <w:r w:rsidRPr="007F443C">
        <w:rPr>
          <w:rFonts w:ascii="仿宋_GB2312" w:eastAsia="仿宋_GB2312" w:hAnsiTheme="minorEastAsia" w:hint="eastAsia"/>
          <w:sz w:val="32"/>
          <w:szCs w:val="32"/>
        </w:rPr>
        <w:t>浒</w:t>
      </w:r>
      <w:proofErr w:type="gramEnd"/>
      <w:r w:rsidRPr="007F443C">
        <w:rPr>
          <w:rFonts w:ascii="仿宋_GB2312" w:eastAsia="仿宋_GB2312" w:hAnsiTheme="minorEastAsia" w:hint="eastAsia"/>
          <w:sz w:val="32"/>
          <w:szCs w:val="32"/>
        </w:rPr>
        <w:t>山街道、建设集团等相关部门共同商议，提出初步解决方案：让选择货币补偿的被征收人将补偿、补助、</w:t>
      </w:r>
      <w:proofErr w:type="gramStart"/>
      <w:r w:rsidRPr="007F443C">
        <w:rPr>
          <w:rFonts w:ascii="仿宋_GB2312" w:eastAsia="仿宋_GB2312" w:hAnsiTheme="minorEastAsia" w:hint="eastAsia"/>
          <w:sz w:val="32"/>
          <w:szCs w:val="32"/>
        </w:rPr>
        <w:t>奖励总</w:t>
      </w:r>
      <w:proofErr w:type="gramEnd"/>
      <w:r w:rsidRPr="007F443C">
        <w:rPr>
          <w:rFonts w:ascii="仿宋_GB2312" w:eastAsia="仿宋_GB2312" w:hAnsiTheme="minorEastAsia" w:hint="eastAsia"/>
          <w:sz w:val="32"/>
          <w:szCs w:val="32"/>
        </w:rPr>
        <w:t>金额的50%以上购买建设集团的存量房源，以解决征收补偿资金不足。经与被征收人代表多次接洽，该方案获得绝大多数被征收人的认可，集中提供可购买的存量房源</w:t>
      </w:r>
      <w:proofErr w:type="gramStart"/>
      <w:r w:rsidRPr="007F443C">
        <w:rPr>
          <w:rFonts w:ascii="仿宋_GB2312" w:eastAsia="仿宋_GB2312" w:hAnsiTheme="minorEastAsia" w:hint="eastAsia"/>
          <w:sz w:val="32"/>
          <w:szCs w:val="32"/>
        </w:rPr>
        <w:t>为鸣北小区</w:t>
      </w:r>
      <w:proofErr w:type="gramEnd"/>
      <w:r w:rsidRPr="007F443C">
        <w:rPr>
          <w:rFonts w:ascii="仿宋_GB2312" w:eastAsia="仿宋_GB2312" w:hAnsiTheme="minorEastAsia" w:hint="eastAsia"/>
          <w:sz w:val="32"/>
          <w:szCs w:val="32"/>
        </w:rPr>
        <w:t>安置房他们也能接受。该方案虽能解决住宅被征收户的问题，但实施起来还有问题：一</w:t>
      </w:r>
      <w:proofErr w:type="gramStart"/>
      <w:r w:rsidRPr="007F443C">
        <w:rPr>
          <w:rFonts w:ascii="仿宋_GB2312" w:eastAsia="仿宋_GB2312" w:hAnsiTheme="minorEastAsia" w:hint="eastAsia"/>
          <w:sz w:val="32"/>
          <w:szCs w:val="32"/>
        </w:rPr>
        <w:t>是鸣北小区</w:t>
      </w:r>
      <w:proofErr w:type="gramEnd"/>
      <w:r w:rsidRPr="007F443C">
        <w:rPr>
          <w:rFonts w:ascii="仿宋_GB2312" w:eastAsia="仿宋_GB2312" w:hAnsiTheme="minorEastAsia" w:hint="eastAsia"/>
          <w:sz w:val="32"/>
          <w:szCs w:val="32"/>
        </w:rPr>
        <w:t>安置房原为</w:t>
      </w:r>
      <w:proofErr w:type="gramStart"/>
      <w:r>
        <w:rPr>
          <w:rFonts w:ascii="仿宋_GB2312" w:eastAsia="仿宋_GB2312" w:hAnsiTheme="minorEastAsia" w:hint="eastAsia"/>
          <w:sz w:val="32"/>
          <w:szCs w:val="32"/>
        </w:rPr>
        <w:t>鸣北区块</w:t>
      </w:r>
      <w:proofErr w:type="gramEnd"/>
      <w:r>
        <w:rPr>
          <w:rFonts w:ascii="仿宋_GB2312" w:eastAsia="仿宋_GB2312" w:hAnsiTheme="minorEastAsia" w:hint="eastAsia"/>
          <w:sz w:val="32"/>
          <w:szCs w:val="32"/>
        </w:rPr>
        <w:t>项目</w:t>
      </w:r>
      <w:r w:rsidRPr="007F443C">
        <w:rPr>
          <w:rFonts w:ascii="仿宋_GB2312" w:eastAsia="仿宋_GB2312" w:hAnsiTheme="minorEastAsia" w:hint="eastAsia"/>
          <w:sz w:val="32"/>
          <w:szCs w:val="32"/>
        </w:rPr>
        <w:t>集体土地拆迁准备的安置房，</w:t>
      </w:r>
      <w:proofErr w:type="gramStart"/>
      <w:r>
        <w:rPr>
          <w:rFonts w:ascii="仿宋_GB2312" w:eastAsia="仿宋_GB2312" w:hAnsiTheme="minorEastAsia" w:hint="eastAsia"/>
          <w:sz w:val="32"/>
          <w:szCs w:val="32"/>
        </w:rPr>
        <w:t>鸣北区块</w:t>
      </w:r>
      <w:proofErr w:type="gramEnd"/>
      <w:r>
        <w:rPr>
          <w:rFonts w:ascii="仿宋_GB2312" w:eastAsia="仿宋_GB2312" w:hAnsiTheme="minorEastAsia" w:hint="eastAsia"/>
          <w:sz w:val="32"/>
          <w:szCs w:val="32"/>
        </w:rPr>
        <w:t>项目</w:t>
      </w:r>
      <w:r w:rsidRPr="007F443C">
        <w:rPr>
          <w:rFonts w:ascii="仿宋_GB2312" w:eastAsia="仿宋_GB2312" w:hAnsiTheme="minorEastAsia" w:hint="eastAsia"/>
          <w:sz w:val="32"/>
          <w:szCs w:val="32"/>
        </w:rPr>
        <w:t>没拆迁前这个安置房就没办法拿出来供A2被征收户购买；二是非住宅部分的补偿资金尚无法落实。</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t>针对上述新问题，市委市政府</w:t>
      </w:r>
      <w:proofErr w:type="gramStart"/>
      <w:r w:rsidRPr="007F443C">
        <w:rPr>
          <w:rFonts w:ascii="仿宋_GB2312" w:eastAsia="仿宋_GB2312" w:hAnsiTheme="minorEastAsia" w:hint="eastAsia"/>
          <w:sz w:val="32"/>
          <w:szCs w:val="32"/>
        </w:rPr>
        <w:t>已决策</w:t>
      </w:r>
      <w:proofErr w:type="gramEnd"/>
      <w:r w:rsidRPr="007F443C">
        <w:rPr>
          <w:rFonts w:ascii="仿宋_GB2312" w:eastAsia="仿宋_GB2312" w:hAnsiTheme="minorEastAsia" w:hint="eastAsia"/>
          <w:sz w:val="32"/>
          <w:szCs w:val="32"/>
        </w:rPr>
        <w:t>启动鸣山三期，采用模拟拆迁方式，要求</w:t>
      </w:r>
      <w:proofErr w:type="gramStart"/>
      <w:r>
        <w:rPr>
          <w:rFonts w:ascii="仿宋_GB2312" w:eastAsia="仿宋_GB2312" w:hAnsiTheme="minorEastAsia" w:hint="eastAsia"/>
          <w:sz w:val="32"/>
          <w:szCs w:val="32"/>
        </w:rPr>
        <w:t>鸣北区块</w:t>
      </w:r>
      <w:proofErr w:type="gramEnd"/>
      <w:r>
        <w:rPr>
          <w:rFonts w:ascii="仿宋_GB2312" w:eastAsia="仿宋_GB2312" w:hAnsiTheme="minorEastAsia" w:hint="eastAsia"/>
          <w:sz w:val="32"/>
          <w:szCs w:val="32"/>
        </w:rPr>
        <w:t>项目</w:t>
      </w:r>
      <w:r w:rsidRPr="007F443C">
        <w:rPr>
          <w:rFonts w:ascii="仿宋_GB2312" w:eastAsia="仿宋_GB2312" w:hAnsiTheme="minorEastAsia" w:hint="eastAsia"/>
          <w:sz w:val="32"/>
          <w:szCs w:val="32"/>
        </w:rPr>
        <w:t>被拆迁户都</w:t>
      </w:r>
      <w:proofErr w:type="gramStart"/>
      <w:r w:rsidRPr="007F443C">
        <w:rPr>
          <w:rFonts w:ascii="仿宋_GB2312" w:eastAsia="仿宋_GB2312" w:hAnsiTheme="minorEastAsia" w:hint="eastAsia"/>
          <w:sz w:val="32"/>
          <w:szCs w:val="32"/>
        </w:rPr>
        <w:t>选择调产安置</w:t>
      </w:r>
      <w:proofErr w:type="gramEnd"/>
      <w:r w:rsidRPr="007F443C">
        <w:rPr>
          <w:rFonts w:ascii="仿宋_GB2312" w:eastAsia="仿宋_GB2312" w:hAnsiTheme="minorEastAsia" w:hint="eastAsia"/>
          <w:sz w:val="32"/>
          <w:szCs w:val="32"/>
        </w:rPr>
        <w:t>，并以95%</w:t>
      </w:r>
      <w:proofErr w:type="gramStart"/>
      <w:r w:rsidRPr="007F443C">
        <w:rPr>
          <w:rFonts w:ascii="仿宋_GB2312" w:eastAsia="仿宋_GB2312" w:hAnsiTheme="minorEastAsia" w:hint="eastAsia"/>
          <w:sz w:val="32"/>
          <w:szCs w:val="32"/>
        </w:rPr>
        <w:t>以上户</w:t>
      </w:r>
      <w:proofErr w:type="gramEnd"/>
      <w:r w:rsidRPr="007F443C">
        <w:rPr>
          <w:rFonts w:ascii="仿宋_GB2312" w:eastAsia="仿宋_GB2312" w:hAnsiTheme="minorEastAsia" w:hint="eastAsia"/>
          <w:sz w:val="32"/>
          <w:szCs w:val="32"/>
        </w:rPr>
        <w:t>签约作为启动依法拆迁的条件，加快实施。至于非住宅部分资金短缺问题，将积极跟被征收人协商，让被征收人多选择产权调换或货币补偿的一半以上金额也购买建设集团存量房源。</w:t>
      </w:r>
    </w:p>
    <w:p w:rsidR="006C593D" w:rsidRPr="007F443C" w:rsidRDefault="006C593D" w:rsidP="007349ED">
      <w:pPr>
        <w:spacing w:line="600" w:lineRule="exact"/>
        <w:ind w:firstLineChars="200" w:firstLine="640"/>
        <w:rPr>
          <w:rFonts w:ascii="仿宋_GB2312" w:eastAsia="仿宋_GB2312" w:hAnsiTheme="minorEastAsia"/>
          <w:sz w:val="32"/>
          <w:szCs w:val="32"/>
        </w:rPr>
      </w:pPr>
      <w:r w:rsidRPr="007F443C">
        <w:rPr>
          <w:rFonts w:ascii="仿宋_GB2312" w:eastAsia="仿宋_GB2312" w:hAnsiTheme="minorEastAsia" w:hint="eastAsia"/>
          <w:sz w:val="32"/>
          <w:szCs w:val="32"/>
        </w:rPr>
        <w:lastRenderedPageBreak/>
        <w:t>目前，</w:t>
      </w:r>
      <w:proofErr w:type="gramStart"/>
      <w:r>
        <w:rPr>
          <w:rFonts w:ascii="仿宋_GB2312" w:eastAsia="仿宋_GB2312" w:hAnsiTheme="minorEastAsia" w:hint="eastAsia"/>
          <w:sz w:val="32"/>
          <w:szCs w:val="32"/>
        </w:rPr>
        <w:t>鸣北区块</w:t>
      </w:r>
      <w:proofErr w:type="gramEnd"/>
      <w:r>
        <w:rPr>
          <w:rFonts w:ascii="仿宋_GB2312" w:eastAsia="仿宋_GB2312" w:hAnsiTheme="minorEastAsia" w:hint="eastAsia"/>
          <w:sz w:val="32"/>
          <w:szCs w:val="32"/>
        </w:rPr>
        <w:t>项目</w:t>
      </w:r>
      <w:r w:rsidRPr="007F443C">
        <w:rPr>
          <w:rFonts w:ascii="仿宋_GB2312" w:eastAsia="仿宋_GB2312" w:hAnsiTheme="minorEastAsia" w:hint="eastAsia"/>
          <w:sz w:val="32"/>
          <w:szCs w:val="32"/>
        </w:rPr>
        <w:t>324户集体土地房屋模拟拆迁</w:t>
      </w:r>
      <w:r>
        <w:rPr>
          <w:rFonts w:ascii="仿宋_GB2312" w:eastAsia="仿宋_GB2312" w:hAnsiTheme="minorEastAsia" w:hint="eastAsia"/>
          <w:sz w:val="32"/>
          <w:szCs w:val="32"/>
        </w:rPr>
        <w:t>已于3月20日启动</w:t>
      </w:r>
      <w:r w:rsidRPr="007F443C">
        <w:rPr>
          <w:rFonts w:ascii="仿宋_GB2312" w:eastAsia="仿宋_GB2312" w:hAnsiTheme="minorEastAsia" w:hint="eastAsia"/>
          <w:sz w:val="32"/>
          <w:szCs w:val="32"/>
        </w:rPr>
        <w:t>，</w:t>
      </w:r>
      <w:r>
        <w:rPr>
          <w:rFonts w:ascii="仿宋_GB2312" w:eastAsia="仿宋_GB2312" w:hAnsiTheme="minorEastAsia" w:hint="eastAsia"/>
          <w:sz w:val="32"/>
          <w:szCs w:val="32"/>
        </w:rPr>
        <w:t>至7月20日结束。截至4月28日，共签约</w:t>
      </w:r>
      <w:r w:rsidR="002F776D">
        <w:rPr>
          <w:rFonts w:ascii="仿宋_GB2312" w:eastAsia="仿宋_GB2312" w:hAnsiTheme="minorEastAsia" w:hint="eastAsia"/>
          <w:sz w:val="32"/>
          <w:szCs w:val="32"/>
        </w:rPr>
        <w:t>207</w:t>
      </w:r>
      <w:r>
        <w:rPr>
          <w:rFonts w:ascii="仿宋_GB2312" w:eastAsia="仿宋_GB2312" w:hAnsiTheme="minorEastAsia" w:hint="eastAsia"/>
          <w:sz w:val="32"/>
          <w:szCs w:val="32"/>
        </w:rPr>
        <w:t>户，签约率达</w:t>
      </w:r>
      <w:r w:rsidR="002F776D">
        <w:rPr>
          <w:rFonts w:ascii="仿宋_GB2312" w:eastAsia="仿宋_GB2312" w:hAnsiTheme="minorEastAsia" w:hint="eastAsia"/>
          <w:sz w:val="32"/>
          <w:szCs w:val="32"/>
        </w:rPr>
        <w:t>63.89</w:t>
      </w:r>
      <w:bookmarkStart w:id="0" w:name="_GoBack"/>
      <w:bookmarkEnd w:id="0"/>
      <w:r w:rsidRPr="007F443C">
        <w:rPr>
          <w:rFonts w:ascii="仿宋_GB2312" w:eastAsia="仿宋_GB2312" w:hAnsiTheme="minorEastAsia" w:hint="eastAsia"/>
          <w:sz w:val="32"/>
          <w:szCs w:val="32"/>
        </w:rPr>
        <w:t>%</w:t>
      </w:r>
      <w:r>
        <w:rPr>
          <w:rFonts w:ascii="仿宋_GB2312" w:eastAsia="仿宋_GB2312" w:hAnsiTheme="minorEastAsia" w:hint="eastAsia"/>
          <w:sz w:val="32"/>
          <w:szCs w:val="32"/>
        </w:rPr>
        <w:t>。</w:t>
      </w:r>
      <w:proofErr w:type="gramStart"/>
      <w:r>
        <w:rPr>
          <w:rFonts w:ascii="仿宋_GB2312" w:eastAsia="仿宋_GB2312" w:hAnsiTheme="minorEastAsia" w:hint="eastAsia"/>
          <w:sz w:val="32"/>
          <w:szCs w:val="32"/>
        </w:rPr>
        <w:t>浒</w:t>
      </w:r>
      <w:proofErr w:type="gramEnd"/>
      <w:r>
        <w:rPr>
          <w:rFonts w:ascii="仿宋_GB2312" w:eastAsia="仿宋_GB2312" w:hAnsiTheme="minorEastAsia" w:hint="eastAsia"/>
          <w:sz w:val="32"/>
          <w:szCs w:val="32"/>
        </w:rPr>
        <w:t>山街道将在</w:t>
      </w:r>
      <w:proofErr w:type="gramStart"/>
      <w:r>
        <w:rPr>
          <w:rFonts w:ascii="仿宋_GB2312" w:eastAsia="仿宋_GB2312" w:hAnsiTheme="minorEastAsia" w:hint="eastAsia"/>
          <w:sz w:val="32"/>
          <w:szCs w:val="32"/>
        </w:rPr>
        <w:t>鸣北区块</w:t>
      </w:r>
      <w:proofErr w:type="gramEnd"/>
      <w:r>
        <w:rPr>
          <w:rFonts w:ascii="仿宋_GB2312" w:eastAsia="仿宋_GB2312" w:hAnsiTheme="minorEastAsia" w:hint="eastAsia"/>
          <w:sz w:val="32"/>
          <w:szCs w:val="32"/>
        </w:rPr>
        <w:t>项目签约率达到95%以后，适时</w:t>
      </w:r>
      <w:r w:rsidRPr="007F443C">
        <w:rPr>
          <w:rFonts w:ascii="仿宋_GB2312" w:eastAsia="仿宋_GB2312" w:hAnsiTheme="minorEastAsia" w:hint="eastAsia"/>
          <w:sz w:val="32"/>
          <w:szCs w:val="32"/>
        </w:rPr>
        <w:t>启动A2</w:t>
      </w:r>
      <w:r>
        <w:rPr>
          <w:rFonts w:ascii="仿宋_GB2312" w:eastAsia="仿宋_GB2312" w:hAnsiTheme="minorEastAsia" w:hint="eastAsia"/>
          <w:sz w:val="32"/>
          <w:szCs w:val="32"/>
        </w:rPr>
        <w:t>区块</w:t>
      </w:r>
      <w:r w:rsidRPr="007F443C">
        <w:rPr>
          <w:rFonts w:ascii="仿宋_GB2312" w:eastAsia="仿宋_GB2312" w:hAnsiTheme="minorEastAsia" w:hint="eastAsia"/>
          <w:sz w:val="32"/>
          <w:szCs w:val="32"/>
        </w:rPr>
        <w:t>的签约工作。</w:t>
      </w:r>
    </w:p>
    <w:p w:rsidR="00110B3F" w:rsidRDefault="00110B3F" w:rsidP="007349ED">
      <w:pPr>
        <w:pStyle w:val="a3"/>
        <w:spacing w:before="0" w:beforeAutospacing="0" w:after="0" w:afterAutospacing="0" w:line="600" w:lineRule="exact"/>
        <w:ind w:firstLineChars="200" w:firstLine="640"/>
        <w:rPr>
          <w:rFonts w:ascii="仿宋_GB2312" w:eastAsia="仿宋_GB2312" w:hAnsi="宋体"/>
          <w:sz w:val="32"/>
          <w:szCs w:val="32"/>
        </w:rPr>
      </w:pPr>
    </w:p>
    <w:p w:rsidR="00110B3F" w:rsidRDefault="00110B3F" w:rsidP="007349ED">
      <w:pPr>
        <w:pStyle w:val="a3"/>
        <w:spacing w:before="0" w:beforeAutospacing="0" w:after="0" w:afterAutospacing="0"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特此致函</w:t>
      </w:r>
    </w:p>
    <w:p w:rsidR="00110B3F" w:rsidRDefault="00110B3F" w:rsidP="007349ED">
      <w:pPr>
        <w:spacing w:line="600" w:lineRule="exact"/>
        <w:ind w:firstLine="645"/>
        <w:rPr>
          <w:rFonts w:ascii="仿宋_GB2312" w:eastAsia="仿宋_GB2312"/>
          <w:sz w:val="32"/>
        </w:rPr>
      </w:pPr>
    </w:p>
    <w:p w:rsidR="006C593D" w:rsidRDefault="00110B3F" w:rsidP="007349ED">
      <w:pPr>
        <w:spacing w:line="600" w:lineRule="exact"/>
        <w:ind w:firstLine="645"/>
        <w:rPr>
          <w:rFonts w:ascii="仿宋_GB2312" w:eastAsia="仿宋_GB2312"/>
          <w:sz w:val="32"/>
        </w:rPr>
      </w:pPr>
      <w:r>
        <w:rPr>
          <w:rFonts w:ascii="仿宋_GB2312" w:eastAsia="仿宋_GB2312" w:hint="eastAsia"/>
          <w:sz w:val="32"/>
        </w:rPr>
        <w:t xml:space="preserve">　　　　　　　　　　　　　</w:t>
      </w:r>
    </w:p>
    <w:p w:rsidR="006C593D" w:rsidRDefault="006C593D"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110B3F" w:rsidRDefault="00DA1818" w:rsidP="007349ED">
      <w:pPr>
        <w:spacing w:line="600" w:lineRule="exact"/>
        <w:ind w:firstLineChars="1500" w:firstLine="4800"/>
        <w:rPr>
          <w:rFonts w:ascii="仿宋_GB2312" w:eastAsia="仿宋_GB2312"/>
          <w:sz w:val="32"/>
        </w:rPr>
      </w:pPr>
      <w:proofErr w:type="gramStart"/>
      <w:r>
        <w:rPr>
          <w:rFonts w:ascii="仿宋_GB2312" w:eastAsia="仿宋_GB2312" w:hint="eastAsia"/>
          <w:sz w:val="32"/>
        </w:rPr>
        <w:t>浒</w:t>
      </w:r>
      <w:proofErr w:type="gramEnd"/>
      <w:r>
        <w:rPr>
          <w:rFonts w:ascii="仿宋_GB2312" w:eastAsia="仿宋_GB2312" w:hint="eastAsia"/>
          <w:sz w:val="32"/>
        </w:rPr>
        <w:t>山街道办事处</w:t>
      </w:r>
    </w:p>
    <w:p w:rsidR="00110B3F" w:rsidRDefault="00110B3F" w:rsidP="007349ED">
      <w:pPr>
        <w:spacing w:line="600" w:lineRule="exact"/>
        <w:ind w:firstLine="645"/>
        <w:rPr>
          <w:rFonts w:ascii="仿宋_GB2312" w:eastAsia="仿宋_GB2312"/>
          <w:sz w:val="32"/>
        </w:rPr>
      </w:pPr>
      <w:r>
        <w:rPr>
          <w:rFonts w:ascii="仿宋_GB2312" w:eastAsia="仿宋_GB2312" w:hint="eastAsia"/>
          <w:sz w:val="32"/>
        </w:rPr>
        <w:t xml:space="preserve">　　　　　　　　　　</w:t>
      </w:r>
      <w:r w:rsidR="00DA1818">
        <w:rPr>
          <w:rFonts w:ascii="仿宋_GB2312" w:eastAsia="仿宋_GB2312" w:hint="eastAsia"/>
          <w:sz w:val="32"/>
        </w:rPr>
        <w:t xml:space="preserve">      2019</w:t>
      </w:r>
      <w:r>
        <w:rPr>
          <w:rFonts w:ascii="仿宋_GB2312" w:eastAsia="仿宋_GB2312" w:hint="eastAsia"/>
          <w:sz w:val="32"/>
        </w:rPr>
        <w:t>年</w:t>
      </w:r>
      <w:r w:rsidR="00DA1818">
        <w:rPr>
          <w:rFonts w:ascii="仿宋_GB2312" w:eastAsia="仿宋_GB2312" w:hint="eastAsia"/>
          <w:sz w:val="32"/>
        </w:rPr>
        <w:t>4</w:t>
      </w:r>
      <w:r>
        <w:rPr>
          <w:rFonts w:ascii="仿宋_GB2312" w:eastAsia="仿宋_GB2312" w:hint="eastAsia"/>
          <w:sz w:val="32"/>
        </w:rPr>
        <w:t>月</w:t>
      </w:r>
      <w:r w:rsidR="00DA1818">
        <w:rPr>
          <w:rFonts w:ascii="仿宋_GB2312" w:eastAsia="仿宋_GB2312" w:hint="eastAsia"/>
          <w:sz w:val="32"/>
        </w:rPr>
        <w:t>2</w:t>
      </w:r>
      <w:r w:rsidR="006C593D">
        <w:rPr>
          <w:rFonts w:ascii="仿宋_GB2312" w:eastAsia="仿宋_GB2312" w:hint="eastAsia"/>
          <w:sz w:val="32"/>
        </w:rPr>
        <w:t>8</w:t>
      </w:r>
      <w:r>
        <w:rPr>
          <w:rFonts w:ascii="仿宋_GB2312" w:eastAsia="仿宋_GB2312" w:hint="eastAsia"/>
          <w:sz w:val="32"/>
        </w:rPr>
        <w:t>日</w:t>
      </w:r>
    </w:p>
    <w:p w:rsidR="00110B3F" w:rsidRDefault="00110B3F"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6C593D" w:rsidRDefault="006C593D" w:rsidP="007349ED">
      <w:pPr>
        <w:spacing w:line="600" w:lineRule="exact"/>
        <w:ind w:firstLine="645"/>
        <w:rPr>
          <w:rFonts w:ascii="仿宋_GB2312" w:eastAsia="仿宋_GB2312"/>
          <w:sz w:val="32"/>
        </w:rPr>
      </w:pPr>
    </w:p>
    <w:p w:rsidR="00110B3F" w:rsidRDefault="00110B3F" w:rsidP="007349ED">
      <w:pPr>
        <w:spacing w:line="600" w:lineRule="exact"/>
        <w:rPr>
          <w:rFonts w:ascii="仿宋_GB2312" w:eastAsia="仿宋_GB2312"/>
          <w:sz w:val="32"/>
        </w:rPr>
      </w:pPr>
      <w:r>
        <w:rPr>
          <w:rFonts w:ascii="仿宋_GB2312" w:eastAsia="仿宋_GB2312" w:hint="eastAsia"/>
          <w:sz w:val="32"/>
        </w:rPr>
        <w:t xml:space="preserve">　　联 系 人：</w:t>
      </w:r>
      <w:r w:rsidR="00DA1818">
        <w:rPr>
          <w:rFonts w:ascii="仿宋_GB2312" w:eastAsia="仿宋_GB2312" w:hint="eastAsia"/>
          <w:sz w:val="32"/>
        </w:rPr>
        <w:t>孙冬春</w:t>
      </w:r>
    </w:p>
    <w:p w:rsidR="00110B3F" w:rsidRDefault="00110B3F" w:rsidP="007349ED">
      <w:pPr>
        <w:spacing w:line="600" w:lineRule="exact"/>
        <w:rPr>
          <w:rFonts w:ascii="仿宋_GB2312" w:eastAsia="仿宋_GB2312"/>
          <w:sz w:val="32"/>
        </w:rPr>
      </w:pPr>
      <w:r>
        <w:rPr>
          <w:rFonts w:ascii="仿宋_GB2312" w:eastAsia="仿宋_GB2312" w:hint="eastAsia"/>
          <w:sz w:val="32"/>
        </w:rPr>
        <w:t xml:space="preserve">　　联系电话：</w:t>
      </w:r>
      <w:r w:rsidR="00DA1818">
        <w:rPr>
          <w:rFonts w:ascii="仿宋_GB2312" w:eastAsia="仿宋_GB2312" w:hint="eastAsia"/>
          <w:sz w:val="32"/>
        </w:rPr>
        <w:t>63993038</w:t>
      </w:r>
    </w:p>
    <w:p w:rsidR="00CE75F5" w:rsidRPr="00110B3F" w:rsidRDefault="00BE7B93" w:rsidP="007349ED">
      <w:pPr>
        <w:spacing w:line="600" w:lineRule="exact"/>
      </w:pPr>
    </w:p>
    <w:sectPr w:rsidR="00CE75F5" w:rsidRPr="00110B3F" w:rsidSect="00110B3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93" w:rsidRDefault="00BE7B93" w:rsidP="006C593D">
      <w:r>
        <w:separator/>
      </w:r>
    </w:p>
  </w:endnote>
  <w:endnote w:type="continuationSeparator" w:id="0">
    <w:p w:rsidR="00BE7B93" w:rsidRDefault="00BE7B93" w:rsidP="006C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93" w:rsidRDefault="00BE7B93" w:rsidP="006C593D">
      <w:r>
        <w:separator/>
      </w:r>
    </w:p>
  </w:footnote>
  <w:footnote w:type="continuationSeparator" w:id="0">
    <w:p w:rsidR="00BE7B93" w:rsidRDefault="00BE7B93" w:rsidP="006C5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4"/>
    <w:rsid w:val="000908DC"/>
    <w:rsid w:val="00110B3F"/>
    <w:rsid w:val="002F776D"/>
    <w:rsid w:val="00450B79"/>
    <w:rsid w:val="005D1B75"/>
    <w:rsid w:val="006B197B"/>
    <w:rsid w:val="006C593D"/>
    <w:rsid w:val="007349ED"/>
    <w:rsid w:val="009046B4"/>
    <w:rsid w:val="00907EFC"/>
    <w:rsid w:val="00931142"/>
    <w:rsid w:val="00957D4E"/>
    <w:rsid w:val="00BE7B93"/>
    <w:rsid w:val="00C3104E"/>
    <w:rsid w:val="00DA1818"/>
    <w:rsid w:val="00E43127"/>
    <w:rsid w:val="00E8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3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10B3F"/>
    <w:pPr>
      <w:widowControl/>
      <w:spacing w:before="100" w:beforeAutospacing="1" w:after="100" w:afterAutospacing="1"/>
      <w:jc w:val="left"/>
    </w:pPr>
    <w:rPr>
      <w:kern w:val="0"/>
      <w:sz w:val="24"/>
      <w:szCs w:val="24"/>
    </w:rPr>
  </w:style>
  <w:style w:type="paragraph" w:styleId="a4">
    <w:name w:val="header"/>
    <w:basedOn w:val="a"/>
    <w:link w:val="Char"/>
    <w:uiPriority w:val="99"/>
    <w:unhideWhenUsed/>
    <w:rsid w:val="006C5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93D"/>
    <w:rPr>
      <w:rFonts w:ascii="Times New Roman" w:eastAsia="宋体" w:hAnsi="Times New Roman" w:cs="Times New Roman"/>
      <w:sz w:val="18"/>
      <w:szCs w:val="18"/>
    </w:rPr>
  </w:style>
  <w:style w:type="paragraph" w:styleId="a5">
    <w:name w:val="footer"/>
    <w:basedOn w:val="a"/>
    <w:link w:val="Char0"/>
    <w:uiPriority w:val="99"/>
    <w:unhideWhenUsed/>
    <w:rsid w:val="006C593D"/>
    <w:pPr>
      <w:tabs>
        <w:tab w:val="center" w:pos="4153"/>
        <w:tab w:val="right" w:pos="8306"/>
      </w:tabs>
      <w:snapToGrid w:val="0"/>
      <w:jc w:val="left"/>
    </w:pPr>
    <w:rPr>
      <w:sz w:val="18"/>
      <w:szCs w:val="18"/>
    </w:rPr>
  </w:style>
  <w:style w:type="character" w:customStyle="1" w:styleId="Char0">
    <w:name w:val="页脚 Char"/>
    <w:basedOn w:val="a0"/>
    <w:link w:val="a5"/>
    <w:uiPriority w:val="99"/>
    <w:rsid w:val="006C593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3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10B3F"/>
    <w:pPr>
      <w:widowControl/>
      <w:spacing w:before="100" w:beforeAutospacing="1" w:after="100" w:afterAutospacing="1"/>
      <w:jc w:val="left"/>
    </w:pPr>
    <w:rPr>
      <w:kern w:val="0"/>
      <w:sz w:val="24"/>
      <w:szCs w:val="24"/>
    </w:rPr>
  </w:style>
  <w:style w:type="paragraph" w:styleId="a4">
    <w:name w:val="header"/>
    <w:basedOn w:val="a"/>
    <w:link w:val="Char"/>
    <w:uiPriority w:val="99"/>
    <w:unhideWhenUsed/>
    <w:rsid w:val="006C5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93D"/>
    <w:rPr>
      <w:rFonts w:ascii="Times New Roman" w:eastAsia="宋体" w:hAnsi="Times New Roman" w:cs="Times New Roman"/>
      <w:sz w:val="18"/>
      <w:szCs w:val="18"/>
    </w:rPr>
  </w:style>
  <w:style w:type="paragraph" w:styleId="a5">
    <w:name w:val="footer"/>
    <w:basedOn w:val="a"/>
    <w:link w:val="Char0"/>
    <w:uiPriority w:val="99"/>
    <w:unhideWhenUsed/>
    <w:rsid w:val="006C593D"/>
    <w:pPr>
      <w:tabs>
        <w:tab w:val="center" w:pos="4153"/>
        <w:tab w:val="right" w:pos="8306"/>
      </w:tabs>
      <w:snapToGrid w:val="0"/>
      <w:jc w:val="left"/>
    </w:pPr>
    <w:rPr>
      <w:sz w:val="18"/>
      <w:szCs w:val="18"/>
    </w:rPr>
  </w:style>
  <w:style w:type="character" w:customStyle="1" w:styleId="Char0">
    <w:name w:val="页脚 Char"/>
    <w:basedOn w:val="a0"/>
    <w:link w:val="a5"/>
    <w:uiPriority w:val="99"/>
    <w:rsid w:val="006C59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506</dc:creator>
  <cp:lastModifiedBy>506</cp:lastModifiedBy>
  <cp:revision>7</cp:revision>
  <dcterms:created xsi:type="dcterms:W3CDTF">2019-04-09T01:00:00Z</dcterms:created>
  <dcterms:modified xsi:type="dcterms:W3CDTF">2019-04-28T12:15:00Z</dcterms:modified>
</cp:coreProperties>
</file>