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关于市第十八届人大第一次会议第</w:t>
      </w:r>
      <w:r>
        <w:rPr>
          <w:rFonts w:hint="eastAsia" w:ascii="方正小标宋简体" w:hAnsi="方正小标宋简体" w:eastAsia="方正小标宋简体" w:cs="方正小标宋简体"/>
          <w:bCs/>
          <w:sz w:val="44"/>
          <w:szCs w:val="44"/>
          <w:lang w:val="en-US" w:eastAsia="zh-CN"/>
        </w:rPr>
        <w:t>252</w:t>
      </w:r>
      <w:r>
        <w:rPr>
          <w:rFonts w:hint="eastAsia" w:ascii="方正小标宋简体" w:hAnsi="方正小标宋简体" w:eastAsia="方正小标宋简体" w:cs="方正小标宋简体"/>
          <w:bCs/>
          <w:sz w:val="44"/>
          <w:szCs w:val="44"/>
        </w:rPr>
        <w:t>号</w:t>
      </w:r>
      <w:r>
        <w:rPr>
          <w:rFonts w:hint="eastAsia" w:ascii="方正小标宋简体" w:hAnsi="方正小标宋简体" w:eastAsia="方正小标宋简体" w:cs="方正小标宋简体"/>
          <w:bCs/>
          <w:sz w:val="44"/>
          <w:szCs w:val="44"/>
          <w:lang w:eastAsia="zh-CN"/>
        </w:rPr>
        <w:t>建议</w:t>
      </w:r>
      <w:r>
        <w:rPr>
          <w:rFonts w:hint="eastAsia" w:ascii="方正小标宋简体" w:hAnsi="方正小标宋简体" w:eastAsia="方正小标宋简体" w:cs="方正小标宋简体"/>
          <w:bCs/>
          <w:sz w:val="44"/>
          <w:szCs w:val="44"/>
        </w:rPr>
        <w:t>的协办意见</w:t>
      </w:r>
    </w:p>
    <w:p>
      <w:pPr>
        <w:spacing w:line="560" w:lineRule="exact"/>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市</w:t>
      </w:r>
      <w:r>
        <w:rPr>
          <w:rFonts w:hint="eastAsia" w:ascii="仿宋_GB2312" w:hAnsi="仿宋" w:eastAsia="仿宋_GB2312" w:cs="仿宋"/>
          <w:sz w:val="32"/>
          <w:szCs w:val="32"/>
          <w:lang w:eastAsia="zh-CN"/>
        </w:rPr>
        <w:t>文明办</w:t>
      </w:r>
      <w:bookmarkStart w:id="1" w:name="_GoBack"/>
      <w:bookmarkEnd w:id="1"/>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沈涵委员和万捷委员提出的《关于提升全民文明素养的建议》，收悉，现提出如下协办意见：</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一、进一步加强志愿服务工作。</w:t>
      </w:r>
    </w:p>
    <w:p>
      <w:pPr>
        <w:spacing w:line="560" w:lineRule="exact"/>
        <w:ind w:firstLine="640" w:firstLineChars="200"/>
        <w:rPr>
          <w:rFonts w:ascii="仿宋_GB2312" w:hAnsi="仿宋" w:eastAsia="仿宋_GB2312" w:cs="仿宋"/>
          <w:sz w:val="32"/>
          <w:szCs w:val="32"/>
        </w:rPr>
      </w:pPr>
      <w:bookmarkStart w:id="0" w:name="_Hlk101685963"/>
      <w:r>
        <w:rPr>
          <w:rFonts w:hint="eastAsia" w:ascii="仿宋_GB2312" w:hAnsi="仿宋" w:eastAsia="仿宋_GB2312" w:cs="仿宋"/>
          <w:sz w:val="32"/>
          <w:szCs w:val="32"/>
        </w:rPr>
        <w:t>慈溪团市委发挥好慈溪市志愿者协会的力量，凝聚全市群众积极参与各类志愿服务。一是通过“WE志愿”服务平台的统一后台管理，建立了全市性志愿者招募、注册、培训、管理、服务、考核核、评价、激励和表彰等长效机制。二是各级团组织与社会组织开展志愿服务活动趋于常态化，在疫情防控、文明交通、卫生整治、服务社区、关爱弱势群体等方面发挥了重要的作用，各类活动得到了广大市民的积极响应和好评。三是积极推动青年志愿服务规范化、项目化、体系化、常态化发展，作为全省试点，深入推进“青爱的社区”青年志愿者服务社区专项行动，推动基层供需精准匹配，服务有效对接。不断推广“小杨梅”赛会志愿者品牌，积极服务全市重大赛会活动。连续三年做好文明实践志愿服务项目大赛，共有百余个志愿服务项目脱颖而出，更有如“青鸟助飞”等项目获得省级、国家级金奖。四是深入培育青年志愿者典型，2022年国网浙江慈溪市供电有限公司钱海军志愿服务中心的青年志愿者曲朝阳荣获“全国优秀共青团员”称号，该称号是共青团中央授予团员的最高荣誉。</w:t>
      </w:r>
    </w:p>
    <w:bookmarkEnd w:id="0"/>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二、加强未成年人思想道德建设。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保障青少年宫、红领巾学院、“红领巾e站1013”阵地日常运营，积极组织志愿者、青少年工作者加入到队伍当中来。以“彩虹课堂”、“复兴少年宫”为载体，指导各级团组织、社会团体、社会力量在“双减”后的课余时间、暑期、寒假开展各种适合未成年人的课程及活动，以活动或课程为载体，寓教于乐，不断提升未成年人思想道</w:t>
      </w:r>
      <w:r>
        <w:rPr>
          <w:rFonts w:hint="eastAsia" w:ascii="微软雅黑" w:hAnsi="微软雅黑" w:eastAsia="微软雅黑" w:cs="微软雅黑"/>
          <w:sz w:val="32"/>
          <w:szCs w:val="32"/>
        </w:rPr>
        <w:t>徳</w:t>
      </w:r>
      <w:r>
        <w:rPr>
          <w:rFonts w:hint="eastAsia" w:ascii="仿宋_GB2312" w:hAnsi="仿宋_GB2312" w:eastAsia="仿宋_GB2312" w:cs="仿宋_GB2312"/>
          <w:sz w:val="32"/>
          <w:szCs w:val="32"/>
        </w:rPr>
        <w:t>教育内涵</w:t>
      </w:r>
      <w:r>
        <w:rPr>
          <w:rFonts w:hint="eastAsia" w:ascii="仿宋_GB2312" w:hAnsi="仿宋" w:eastAsia="仿宋_GB2312" w:cs="仿宋"/>
          <w:sz w:val="32"/>
          <w:szCs w:val="32"/>
        </w:rPr>
        <w:t>，以内容鲜活、形式新颖、吸引力强等特点，使未成年人在自觉参与中思想感情得到熏陶，精神生活得到充实，道德境界得到升华，远离不良文化的侵蚀。</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三、做好全民文明素养宣传推广。</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积极动员各级团组织、社会组织在重点区域开展文明创建宣传行动。通过在活动中结合文明素养提升的主题，吸引广大市民群众参与，进一步群众的知晓率、支持率和参与率。健全“学校、家庭、社区”三结合网络，积极动员全市青少年儿童参与，以“小手拉大手”为方式，推动全民文明素养提升。用好“青春慈溪”微信公众号等对外宣传的平台，想全市广大青少年儿童宣传文明素养的相关知识和内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下步，我们将继续做好提升文明素养工作，引导全民加入到文明素养提升的队伍中来，为建设共富共美现代化新慈溪贡献青春力量。</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共青团慈溪市委员会</w:t>
      </w:r>
    </w:p>
    <w:p>
      <w:pPr>
        <w:spacing w:line="560" w:lineRule="exact"/>
        <w:ind w:firstLine="640" w:firstLineChars="200"/>
        <w:jc w:val="right"/>
        <w:rPr>
          <w:rFonts w:ascii="仿宋_GB2312" w:eastAsia="仿宋_GB2312"/>
          <w:sz w:val="32"/>
          <w:szCs w:val="32"/>
        </w:rPr>
      </w:pPr>
      <w:r>
        <w:rPr>
          <w:rFonts w:hint="eastAsia" w:ascii="仿宋_GB2312" w:hAnsi="仿宋" w:eastAsia="仿宋_GB2312" w:cs="仿宋"/>
          <w:sz w:val="32"/>
          <w:szCs w:val="32"/>
        </w:rPr>
        <w:t>2022年4月24日</w:t>
      </w:r>
    </w:p>
    <w:sectPr>
      <w:pgSz w:w="11906" w:h="16838"/>
      <w:pgMar w:top="2041" w:right="1531" w:bottom="175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96"/>
    <w:rsid w:val="00067496"/>
    <w:rsid w:val="000C586E"/>
    <w:rsid w:val="0022112D"/>
    <w:rsid w:val="00426DD9"/>
    <w:rsid w:val="00607F0B"/>
    <w:rsid w:val="00667E4C"/>
    <w:rsid w:val="00791B9F"/>
    <w:rsid w:val="00931008"/>
    <w:rsid w:val="00B3314D"/>
    <w:rsid w:val="00C26548"/>
    <w:rsid w:val="00C57A56"/>
    <w:rsid w:val="00F16C1B"/>
    <w:rsid w:val="00F53D55"/>
    <w:rsid w:val="7FBFD46E"/>
    <w:rsid w:val="FFFD9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2"/>
    </w:rPr>
  </w:style>
  <w:style w:type="paragraph" w:styleId="3">
    <w:name w:val="Body Text"/>
    <w:basedOn w:val="1"/>
    <w:next w:val="2"/>
    <w:qFormat/>
    <w:uiPriority w:val="0"/>
    <w:pPr>
      <w:spacing w:after="120"/>
    </w:pPr>
    <w:rPr>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870</Characters>
  <Lines>7</Lines>
  <Paragraphs>2</Paragraphs>
  <TotalTime>2</TotalTime>
  <ScaleCrop>false</ScaleCrop>
  <LinksUpToDate>false</LinksUpToDate>
  <CharactersWithSpaces>1020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2022-04-21T11:18:00Z</dcterms:created>
  <dc:creator>user</dc:creator>
  <cp:lastModifiedBy>thtf</cp:lastModifiedBy>
  <dcterms:modified xsi:type="dcterms:W3CDTF">2022-04-29T10:59:08Z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