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B0B6" w14:textId="77777777" w:rsidR="00AB2391" w:rsidRDefault="00AB2391" w:rsidP="00BF6BC7">
      <w:pPr>
        <w:spacing w:line="560" w:lineRule="exact"/>
        <w:jc w:val="center"/>
        <w:rPr>
          <w:rFonts w:ascii="宋体" w:eastAsia="宋体" w:hAnsi="宋体" w:cs="Arial"/>
          <w:b/>
          <w:sz w:val="44"/>
          <w:szCs w:val="44"/>
        </w:rPr>
      </w:pPr>
    </w:p>
    <w:p w14:paraId="6F8CB0B7" w14:textId="77777777" w:rsidR="00AB2391" w:rsidRDefault="00AB2391" w:rsidP="00BF6BC7">
      <w:pPr>
        <w:spacing w:line="560" w:lineRule="exact"/>
        <w:jc w:val="center"/>
        <w:rPr>
          <w:rFonts w:ascii="宋体" w:eastAsia="宋体" w:hAnsi="宋体" w:cs="Arial"/>
          <w:b/>
          <w:sz w:val="44"/>
          <w:szCs w:val="44"/>
        </w:rPr>
      </w:pPr>
    </w:p>
    <w:p w14:paraId="6F8CB0B8" w14:textId="77777777" w:rsidR="00780FE7" w:rsidRPr="00AB2391" w:rsidRDefault="00D4427E" w:rsidP="00BF6BC7">
      <w:pPr>
        <w:spacing w:line="560" w:lineRule="exact"/>
        <w:jc w:val="center"/>
        <w:rPr>
          <w:rFonts w:ascii="宋体" w:eastAsia="宋体" w:hAnsi="宋体" w:cs="Arial"/>
          <w:b/>
          <w:sz w:val="44"/>
          <w:szCs w:val="44"/>
        </w:rPr>
      </w:pPr>
      <w:r>
        <w:rPr>
          <w:rFonts w:ascii="宋体" w:eastAsia="宋体" w:hAnsi="宋体" w:cs="Arial" w:hint="eastAsia"/>
          <w:b/>
          <w:sz w:val="44"/>
          <w:szCs w:val="44"/>
        </w:rPr>
        <w:t>关于提高</w:t>
      </w:r>
      <w:r w:rsidR="0057138D" w:rsidRPr="0057138D">
        <w:rPr>
          <w:rFonts w:ascii="宋体" w:eastAsia="宋体" w:hAnsi="宋体" w:cs="Arial" w:hint="eastAsia"/>
          <w:b/>
          <w:sz w:val="44"/>
          <w:szCs w:val="44"/>
        </w:rPr>
        <w:t>农业雇主责任保险</w:t>
      </w:r>
      <w:r>
        <w:rPr>
          <w:rFonts w:ascii="宋体" w:eastAsia="宋体" w:hAnsi="宋体" w:cs="Arial" w:hint="eastAsia"/>
          <w:b/>
          <w:sz w:val="44"/>
          <w:szCs w:val="44"/>
        </w:rPr>
        <w:t>额</w:t>
      </w:r>
      <w:r w:rsidR="0057138D" w:rsidRPr="0057138D">
        <w:rPr>
          <w:rFonts w:ascii="宋体" w:eastAsia="宋体" w:hAnsi="宋体" w:cs="Arial" w:hint="eastAsia"/>
          <w:b/>
          <w:sz w:val="44"/>
          <w:szCs w:val="44"/>
        </w:rPr>
        <w:t>度的建议</w:t>
      </w:r>
    </w:p>
    <w:p w14:paraId="6F8CB0B9" w14:textId="77777777" w:rsidR="00AB2391" w:rsidRDefault="00AB2391" w:rsidP="00BF6BC7">
      <w:pPr>
        <w:spacing w:line="560" w:lineRule="exact"/>
        <w:rPr>
          <w:rFonts w:ascii="楷体_GB2312" w:eastAsia="楷体_GB2312" w:hAnsi="Calibri" w:cs="Times New Roman"/>
          <w:sz w:val="32"/>
          <w:szCs w:val="32"/>
        </w:rPr>
      </w:pPr>
    </w:p>
    <w:p w14:paraId="6F8CB0BA" w14:textId="77777777" w:rsidR="00780FE7" w:rsidRPr="00AB2391" w:rsidRDefault="00AB2391" w:rsidP="00BF6BC7">
      <w:pPr>
        <w:spacing w:line="560" w:lineRule="exact"/>
        <w:rPr>
          <w:rFonts w:ascii="楷体_GB2312" w:eastAsia="楷体_GB2312" w:hAnsi="Calibri" w:cs="Times New Roman"/>
          <w:sz w:val="32"/>
          <w:szCs w:val="32"/>
        </w:rPr>
      </w:pPr>
      <w:r w:rsidRPr="00AB2391">
        <w:rPr>
          <w:rFonts w:ascii="楷体_GB2312" w:eastAsia="楷体_GB2312" w:hAnsi="Calibri" w:cs="Times New Roman" w:hint="eastAsia"/>
          <w:sz w:val="32"/>
          <w:szCs w:val="32"/>
        </w:rPr>
        <w:t>领衔代表：</w:t>
      </w:r>
      <w:proofErr w:type="gramStart"/>
      <w:r w:rsidR="0057138D">
        <w:rPr>
          <w:rFonts w:ascii="楷体_GB2312" w:eastAsia="楷体_GB2312" w:hAnsi="Calibri" w:cs="Times New Roman" w:hint="eastAsia"/>
          <w:sz w:val="32"/>
          <w:szCs w:val="32"/>
        </w:rPr>
        <w:t>赵聪才</w:t>
      </w:r>
      <w:proofErr w:type="gramEnd"/>
    </w:p>
    <w:p w14:paraId="6F8CB0BB" w14:textId="77777777" w:rsidR="00B3556C" w:rsidRDefault="00B3556C" w:rsidP="00BF6BC7">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14:paraId="6F8CB0BC" w14:textId="77777777" w:rsidR="00780FE7" w:rsidRPr="00AB2391" w:rsidRDefault="00780FE7" w:rsidP="00BF6BC7">
      <w:pPr>
        <w:pStyle w:val="a5"/>
        <w:spacing w:before="0" w:beforeAutospacing="0" w:after="0" w:afterAutospacing="0" w:line="560" w:lineRule="exact"/>
        <w:rPr>
          <w:rFonts w:ascii="黑体" w:eastAsia="黑体" w:hAnsi="黑体" w:cs="Times New Roman"/>
          <w:kern w:val="2"/>
          <w:sz w:val="32"/>
          <w:szCs w:val="32"/>
        </w:rPr>
      </w:pPr>
    </w:p>
    <w:p w14:paraId="6F8CB0BD" w14:textId="77777777" w:rsidR="0057138D" w:rsidRPr="0057138D" w:rsidRDefault="0057138D" w:rsidP="003A2B86">
      <w:pPr>
        <w:spacing w:line="560" w:lineRule="exact"/>
        <w:ind w:firstLineChars="200" w:firstLine="640"/>
        <w:rPr>
          <w:rFonts w:ascii="仿宋_GB2312" w:eastAsia="仿宋_GB2312" w:hAnsi="宋体" w:cs="Times New Roman"/>
          <w:sz w:val="32"/>
          <w:szCs w:val="32"/>
        </w:rPr>
      </w:pPr>
      <w:r w:rsidRPr="0057138D">
        <w:rPr>
          <w:rFonts w:ascii="仿宋_GB2312" w:eastAsia="仿宋_GB2312" w:hAnsi="宋体" w:cs="Times New Roman" w:hint="eastAsia"/>
          <w:sz w:val="32"/>
          <w:szCs w:val="32"/>
        </w:rPr>
        <w:t>根据我市农业发展实际，有许多的雇佣农民进入农场，特别是在葡萄、蜜梨、水蜜桃等地方特色的经济作物种植生产方面，且从雇佣农民工年龄结构来看，主要集中在50至70岁之间，60至70岁的占比达到了60%，年龄偏大。农业种植大户和专业农场无法像为工厂职工一样为雇佣农民购买保</w:t>
      </w:r>
      <w:r w:rsidR="000E7A55">
        <w:rPr>
          <w:rFonts w:ascii="仿宋_GB2312" w:eastAsia="仿宋_GB2312" w:hAnsi="宋体" w:cs="Times New Roman" w:hint="eastAsia"/>
          <w:sz w:val="32"/>
          <w:szCs w:val="32"/>
        </w:rPr>
        <w:t>险，不少农业雇主常常因为雇佣农民劳动中突发意外而担负高额赔偿。且</w:t>
      </w:r>
      <w:r w:rsidRPr="0057138D">
        <w:rPr>
          <w:rFonts w:ascii="仿宋_GB2312" w:eastAsia="仿宋_GB2312" w:hAnsi="宋体" w:cs="Times New Roman" w:hint="eastAsia"/>
          <w:sz w:val="32"/>
          <w:szCs w:val="32"/>
        </w:rPr>
        <w:t>全市每年都有农民在从事农业生产过程中发生意外事故或被虫蛇袭击导致伤亡的，不仅对农民当事人家庭因丧失劳动力导致返贫，而且对农业雇主也带来巨大的经济压力。</w:t>
      </w:r>
    </w:p>
    <w:p w14:paraId="6F8CB0BE" w14:textId="77777777" w:rsidR="00F3040D" w:rsidRPr="00AB2391" w:rsidRDefault="0057138D" w:rsidP="003A2B86">
      <w:pPr>
        <w:spacing w:line="560" w:lineRule="exact"/>
        <w:ind w:firstLineChars="200" w:firstLine="640"/>
        <w:rPr>
          <w:rFonts w:ascii="仿宋_GB2312" w:eastAsia="仿宋_GB2312" w:hAnsi="宋体" w:cs="Times New Roman"/>
          <w:sz w:val="32"/>
          <w:szCs w:val="32"/>
        </w:rPr>
      </w:pPr>
      <w:r w:rsidRPr="0057138D">
        <w:rPr>
          <w:rFonts w:ascii="仿宋_GB2312" w:eastAsia="仿宋_GB2312" w:hAnsi="宋体" w:cs="Times New Roman" w:hint="eastAsia"/>
          <w:sz w:val="32"/>
          <w:szCs w:val="32"/>
        </w:rPr>
        <w:t>虽然，目前已推出了农业雇主责任保险，通过保险机制的引入，有效转嫁了农业雇主的风险</w:t>
      </w:r>
      <w:r w:rsidR="000E7A55">
        <w:rPr>
          <w:rFonts w:ascii="仿宋_GB2312" w:eastAsia="仿宋_GB2312" w:hAnsi="宋体" w:cs="Times New Roman" w:hint="eastAsia"/>
          <w:sz w:val="32"/>
          <w:szCs w:val="32"/>
        </w:rPr>
        <w:t>压力</w:t>
      </w:r>
      <w:r w:rsidRPr="0057138D">
        <w:rPr>
          <w:rFonts w:ascii="仿宋_GB2312" w:eastAsia="仿宋_GB2312" w:hAnsi="宋体" w:cs="Times New Roman" w:hint="eastAsia"/>
          <w:sz w:val="32"/>
          <w:szCs w:val="32"/>
        </w:rPr>
        <w:t>，进一步助力了农业发展，但是最高的保障金额每人只有30万死亡伤残+3万医疗，且财政补贴比例只有25%也较低。因此，为落实好此项支农惠民保险，有效解决农业生</w:t>
      </w:r>
      <w:r w:rsidR="000E7A55">
        <w:rPr>
          <w:rFonts w:ascii="仿宋_GB2312" w:eastAsia="仿宋_GB2312" w:hAnsi="宋体" w:cs="Times New Roman" w:hint="eastAsia"/>
          <w:sz w:val="32"/>
          <w:szCs w:val="32"/>
        </w:rPr>
        <w:t>产用工的后顾之忧，让农业生产者安心放心，结合当前实际需求，建议</w:t>
      </w:r>
      <w:r w:rsidR="00D4427E">
        <w:rPr>
          <w:rFonts w:ascii="仿宋_GB2312" w:eastAsia="仿宋_GB2312" w:hAnsi="宋体" w:cs="Times New Roman" w:hint="eastAsia"/>
          <w:sz w:val="32"/>
          <w:szCs w:val="32"/>
        </w:rPr>
        <w:t>提高农业雇主责任保险额</w:t>
      </w:r>
      <w:r w:rsidRPr="0057138D">
        <w:rPr>
          <w:rFonts w:ascii="仿宋_GB2312" w:eastAsia="仿宋_GB2312" w:hAnsi="宋体" w:cs="Times New Roman" w:hint="eastAsia"/>
          <w:sz w:val="32"/>
          <w:szCs w:val="32"/>
        </w:rPr>
        <w:t>度</w:t>
      </w:r>
      <w:r w:rsidR="00D4427E">
        <w:rPr>
          <w:rFonts w:ascii="仿宋_GB2312" w:eastAsia="仿宋_GB2312" w:hAnsi="宋体" w:cs="Times New Roman" w:hint="eastAsia"/>
          <w:sz w:val="32"/>
          <w:szCs w:val="32"/>
        </w:rPr>
        <w:t>及</w:t>
      </w:r>
      <w:r w:rsidR="006A4EED">
        <w:rPr>
          <w:rFonts w:ascii="仿宋_GB2312" w:eastAsia="仿宋_GB2312" w:hAnsi="宋体" w:cs="Times New Roman" w:hint="eastAsia"/>
          <w:sz w:val="32"/>
          <w:szCs w:val="32"/>
        </w:rPr>
        <w:t>财政</w:t>
      </w:r>
      <w:r w:rsidRPr="0057138D">
        <w:rPr>
          <w:rFonts w:ascii="仿宋_GB2312" w:eastAsia="仿宋_GB2312" w:hAnsi="宋体" w:cs="Times New Roman" w:hint="eastAsia"/>
          <w:sz w:val="32"/>
          <w:szCs w:val="32"/>
        </w:rPr>
        <w:t>支持力</w:t>
      </w:r>
      <w:r w:rsidRPr="0057138D">
        <w:rPr>
          <w:rFonts w:ascii="仿宋_GB2312" w:eastAsia="仿宋_GB2312" w:hAnsi="宋体" w:cs="Times New Roman" w:hint="eastAsia"/>
          <w:sz w:val="32"/>
          <w:szCs w:val="32"/>
        </w:rPr>
        <w:lastRenderedPageBreak/>
        <w:t>度，将每人保险金额提高至50万死</w:t>
      </w:r>
      <w:bookmarkStart w:id="0" w:name="_GoBack"/>
      <w:bookmarkEnd w:id="0"/>
      <w:r w:rsidRPr="0057138D">
        <w:rPr>
          <w:rFonts w:ascii="仿宋_GB2312" w:eastAsia="仿宋_GB2312" w:hAnsi="宋体" w:cs="Times New Roman" w:hint="eastAsia"/>
          <w:sz w:val="32"/>
          <w:szCs w:val="32"/>
        </w:rPr>
        <w:t>亡伤残+5万医疗，财政补贴比例从25%提高至50%，切实减轻农业生产者的经济负担。</w:t>
      </w:r>
    </w:p>
    <w:sectPr w:rsidR="00F3040D" w:rsidRPr="00AB2391" w:rsidSect="00AB2391">
      <w:footerReference w:type="default" r:id="rId8"/>
      <w:pgSz w:w="11906" w:h="16838"/>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CB0C1" w14:textId="77777777" w:rsidR="000B66B9" w:rsidRPr="002801F8" w:rsidRDefault="000B66B9" w:rsidP="00E0220D">
      <w:pPr>
        <w:rPr>
          <w:rFonts w:ascii="Calibri" w:hAnsi="Calibri"/>
        </w:rPr>
      </w:pPr>
      <w:r>
        <w:separator/>
      </w:r>
    </w:p>
  </w:endnote>
  <w:endnote w:type="continuationSeparator" w:id="0">
    <w:p w14:paraId="6F8CB0C2" w14:textId="77777777" w:rsidR="000B66B9" w:rsidRPr="002801F8" w:rsidRDefault="000B66B9" w:rsidP="00E0220D">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18021"/>
      <w:docPartObj>
        <w:docPartGallery w:val="Page Numbers (Bottom of Page)"/>
        <w:docPartUnique/>
      </w:docPartObj>
    </w:sdtPr>
    <w:sdtEndPr/>
    <w:sdtContent>
      <w:p w14:paraId="6F8CB0C3" w14:textId="77777777" w:rsidR="00AB2391" w:rsidRDefault="003A2B86">
        <w:pPr>
          <w:pStyle w:val="a3"/>
          <w:jc w:val="center"/>
        </w:pPr>
        <w:r>
          <w:fldChar w:fldCharType="begin"/>
        </w:r>
        <w:r>
          <w:instrText xml:space="preserve"> PAGE   \* MERGEFORMAT </w:instrText>
        </w:r>
        <w:r>
          <w:fldChar w:fldCharType="separate"/>
        </w:r>
        <w:r w:rsidRPr="003A2B86">
          <w:rPr>
            <w:noProof/>
            <w:lang w:val="zh-CN"/>
          </w:rPr>
          <w:t>1</w:t>
        </w:r>
        <w:r>
          <w:rPr>
            <w:noProof/>
            <w:lang w:val="zh-CN"/>
          </w:rPr>
          <w:fldChar w:fldCharType="end"/>
        </w:r>
      </w:p>
    </w:sdtContent>
  </w:sdt>
  <w:p w14:paraId="6F8CB0C4" w14:textId="77777777" w:rsidR="00AB2391" w:rsidRDefault="00AB23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B0BF" w14:textId="77777777" w:rsidR="000B66B9" w:rsidRPr="002801F8" w:rsidRDefault="000B66B9" w:rsidP="00E0220D">
      <w:pPr>
        <w:rPr>
          <w:rFonts w:ascii="Calibri" w:hAnsi="Calibri"/>
        </w:rPr>
      </w:pPr>
      <w:r>
        <w:separator/>
      </w:r>
    </w:p>
  </w:footnote>
  <w:footnote w:type="continuationSeparator" w:id="0">
    <w:p w14:paraId="6F8CB0C0" w14:textId="77777777" w:rsidR="000B66B9" w:rsidRPr="002801F8" w:rsidRDefault="000B66B9" w:rsidP="00E0220D">
      <w:pPr>
        <w:rPr>
          <w:rFonts w:ascii="Calibri" w:hAnsi="Calibri"/>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6D9"/>
    <w:rsid w:val="000065A8"/>
    <w:rsid w:val="0006404B"/>
    <w:rsid w:val="000B66B9"/>
    <w:rsid w:val="000E7A55"/>
    <w:rsid w:val="0012665C"/>
    <w:rsid w:val="001266D9"/>
    <w:rsid w:val="001A1F8A"/>
    <w:rsid w:val="001B1ECD"/>
    <w:rsid w:val="00245647"/>
    <w:rsid w:val="00297AEE"/>
    <w:rsid w:val="002E552E"/>
    <w:rsid w:val="00333986"/>
    <w:rsid w:val="00383E4C"/>
    <w:rsid w:val="00386E60"/>
    <w:rsid w:val="003A2B86"/>
    <w:rsid w:val="00401D65"/>
    <w:rsid w:val="00512D83"/>
    <w:rsid w:val="005435FF"/>
    <w:rsid w:val="005639B7"/>
    <w:rsid w:val="0057138D"/>
    <w:rsid w:val="005E0202"/>
    <w:rsid w:val="005E46C0"/>
    <w:rsid w:val="00654A0B"/>
    <w:rsid w:val="00673277"/>
    <w:rsid w:val="006A4EED"/>
    <w:rsid w:val="00780FE7"/>
    <w:rsid w:val="0078502E"/>
    <w:rsid w:val="0078766A"/>
    <w:rsid w:val="007E4457"/>
    <w:rsid w:val="007F54FB"/>
    <w:rsid w:val="008376EB"/>
    <w:rsid w:val="00980F86"/>
    <w:rsid w:val="00992D6F"/>
    <w:rsid w:val="00A02029"/>
    <w:rsid w:val="00AB2391"/>
    <w:rsid w:val="00B3556C"/>
    <w:rsid w:val="00B524B5"/>
    <w:rsid w:val="00B65F13"/>
    <w:rsid w:val="00BC7945"/>
    <w:rsid w:val="00BF6BC7"/>
    <w:rsid w:val="00D102E3"/>
    <w:rsid w:val="00D36A8E"/>
    <w:rsid w:val="00D4427E"/>
    <w:rsid w:val="00D50325"/>
    <w:rsid w:val="00D702F4"/>
    <w:rsid w:val="00D93EA6"/>
    <w:rsid w:val="00E0220D"/>
    <w:rsid w:val="00E35530"/>
    <w:rsid w:val="00F02D55"/>
    <w:rsid w:val="00F3040D"/>
    <w:rsid w:val="00F96D56"/>
    <w:rsid w:val="239B299A"/>
    <w:rsid w:val="35351653"/>
    <w:rsid w:val="3BDF5BA4"/>
    <w:rsid w:val="51A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220D"/>
    <w:pPr>
      <w:tabs>
        <w:tab w:val="center" w:pos="4153"/>
        <w:tab w:val="right" w:pos="8306"/>
      </w:tabs>
      <w:snapToGrid w:val="0"/>
      <w:jc w:val="left"/>
    </w:pPr>
    <w:rPr>
      <w:sz w:val="18"/>
      <w:szCs w:val="18"/>
    </w:rPr>
  </w:style>
  <w:style w:type="character" w:customStyle="1" w:styleId="Char">
    <w:name w:val="页脚 Char"/>
    <w:basedOn w:val="a0"/>
    <w:link w:val="a3"/>
    <w:uiPriority w:val="99"/>
    <w:rsid w:val="00E0220D"/>
    <w:rPr>
      <w:rFonts w:asciiTheme="minorHAnsi" w:eastAsiaTheme="minorEastAsia" w:hAnsiTheme="minorHAnsi" w:cstheme="minorBidi"/>
      <w:kern w:val="2"/>
      <w:sz w:val="18"/>
      <w:szCs w:val="18"/>
    </w:rPr>
  </w:style>
  <w:style w:type="paragraph" w:styleId="a4">
    <w:name w:val="Balloon Text"/>
    <w:basedOn w:val="a"/>
    <w:link w:val="Char0"/>
    <w:uiPriority w:val="99"/>
    <w:semiHidden/>
    <w:unhideWhenUsed/>
    <w:rsid w:val="00AB2391"/>
    <w:rPr>
      <w:sz w:val="18"/>
      <w:szCs w:val="18"/>
    </w:rPr>
  </w:style>
  <w:style w:type="character" w:customStyle="1" w:styleId="Char0">
    <w:name w:val="批注框文本 Char"/>
    <w:basedOn w:val="a0"/>
    <w:link w:val="a4"/>
    <w:uiPriority w:val="99"/>
    <w:semiHidden/>
    <w:rsid w:val="00AB2391"/>
    <w:rPr>
      <w:rFonts w:asciiTheme="minorHAnsi" w:eastAsiaTheme="minorEastAsia" w:hAnsiTheme="minorHAnsi" w:cstheme="minorBidi"/>
      <w:kern w:val="2"/>
      <w:sz w:val="18"/>
      <w:szCs w:val="18"/>
    </w:rPr>
  </w:style>
  <w:style w:type="paragraph" w:styleId="a5">
    <w:name w:val="Normal (Web)"/>
    <w:basedOn w:val="a"/>
    <w:uiPriority w:val="99"/>
    <w:unhideWhenUsed/>
    <w:rsid w:val="00AB239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7F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F54F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5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75</Words>
  <Characters>428</Characters>
  <Application>Microsoft Office Word</Application>
  <DocSecurity>0</DocSecurity>
  <Lines>3</Lines>
  <Paragraphs>1</Paragraphs>
  <ScaleCrop>false</ScaleCrop>
  <Company>微软中国</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2021-01-08T05:54:00Z</dcterms:created>
  <dcterms:modified xsi:type="dcterms:W3CDTF">2022-01-22T06:41:00Z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