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4" w:rsidRDefault="00763846">
      <w:pPr>
        <w:pStyle w:val="a7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类别标记：</w:t>
      </w:r>
      <w:r w:rsidR="00A72D4B" w:rsidRPr="00A72D4B">
        <w:rPr>
          <w:rFonts w:ascii="黑体" w:eastAsia="黑体" w:hAnsi="黑体"/>
          <w:sz w:val="32"/>
          <w:szCs w:val="32"/>
        </w:rPr>
        <w:t>B</w:t>
      </w:r>
    </w:p>
    <w:p w:rsidR="00386B34" w:rsidRDefault="00386B34">
      <w:pPr>
        <w:pStyle w:val="a7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</w:p>
    <w:p w:rsidR="00386B34" w:rsidRDefault="00763846"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ascii="方正小标宋简体" w:eastAsia="方正小标宋简体" w:hint="eastAsia"/>
          <w:bCs/>
          <w:color w:val="FF0000"/>
          <w:spacing w:val="-20"/>
          <w:sz w:val="70"/>
          <w:szCs w:val="70"/>
        </w:rPr>
        <w:t>慈溪市自然资源和规划局文件</w:t>
      </w:r>
    </w:p>
    <w:p w:rsidR="00386B34" w:rsidRDefault="00386B34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386B34" w:rsidRDefault="00386B34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386B34" w:rsidRDefault="00763846">
      <w:pPr>
        <w:spacing w:line="400" w:lineRule="exact"/>
        <w:ind w:firstLineChars="100" w:firstLine="32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慈自然资规建〔2019〕1</w:t>
      </w:r>
      <w:r w:rsidR="00A72D4B">
        <w:rPr>
          <w:rFonts w:ascii="仿宋_GB2312" w:eastAsia="仿宋_GB2312" w:hAnsi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kern w:val="0"/>
          <w:sz w:val="32"/>
          <w:szCs w:val="32"/>
        </w:rPr>
        <w:t>号               签发人：</w:t>
      </w:r>
      <w:r>
        <w:rPr>
          <w:rFonts w:ascii="楷体_GB2312" w:eastAsia="楷体_GB2312" w:hAnsi="宋体" w:hint="eastAsia"/>
          <w:kern w:val="0"/>
          <w:sz w:val="32"/>
          <w:szCs w:val="32"/>
        </w:rPr>
        <w:t>毛群谊</w:t>
      </w:r>
    </w:p>
    <w:p w:rsidR="00386B34" w:rsidRDefault="00146428">
      <w:pPr>
        <w:pStyle w:val="a7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/>
          <w:spacing w:val="-20"/>
          <w:sz w:val="44"/>
          <w:szCs w:val="44"/>
        </w:rPr>
        <w:pict>
          <v:line id="直线 8" o:spid="_x0000_s1026" style="position:absolute;z-index:251660288;mso-width-relative:page;mso-height-relative:page" from="5.35pt,14.8pt" to="446.35pt,14.8pt" strokecolor="red" strokeweight="2.25pt"/>
        </w:pict>
      </w:r>
    </w:p>
    <w:p w:rsidR="00386B34" w:rsidRDefault="00386B34">
      <w:pPr>
        <w:pStyle w:val="a7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386B34" w:rsidRDefault="00386B34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386B34" w:rsidRDefault="00763846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对市十七届人大三次会议</w:t>
      </w:r>
    </w:p>
    <w:p w:rsidR="00386B34" w:rsidRDefault="00763846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A72D4B">
        <w:rPr>
          <w:rFonts w:ascii="方正小标宋简体" w:eastAsia="方正小标宋简体" w:hAnsi="宋体" w:hint="eastAsia"/>
          <w:sz w:val="44"/>
          <w:szCs w:val="44"/>
        </w:rPr>
        <w:t>168</w:t>
      </w:r>
      <w:r>
        <w:rPr>
          <w:rFonts w:ascii="方正小标宋简体" w:eastAsia="方正小标宋简体" w:hAnsi="宋体" w:hint="eastAsia"/>
          <w:sz w:val="44"/>
          <w:szCs w:val="44"/>
        </w:rPr>
        <w:t>号建议的答复</w:t>
      </w:r>
    </w:p>
    <w:p w:rsidR="00386B34" w:rsidRDefault="00386B34">
      <w:pPr>
        <w:pStyle w:val="a7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胡松挺代表：</w:t>
      </w: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您在市十七届人大三次会议大会期间提出的《 关于多渠道解决规划控制区内住房困难户住房需求的建议》（第168号建议）已收悉，现将有关意见答复如下：</w:t>
      </w: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农村住房是农民的安身之本，是农村经济生活的一个重要组成部分。2008年我市按照国家提出的既要节约集约土地资源，严格控制宅基地面积，又要解决农民建房困难，推进农村现代化建设的要求出发，出台了《慈溪市农民建房用地管理办法》（慈政办发〔2008〕43号），总体原则是“控制单家独院、推广多户联排、鼓励多层公寓”，城区100平方公里规划范围内的农居建设实行由镇人民政府（街道办事处）或村统一规划、统一设计、</w:t>
      </w:r>
      <w:r w:rsidRPr="00A72D4B">
        <w:rPr>
          <w:rFonts w:ascii="仿宋_GB2312" w:eastAsia="仿宋_GB2312" w:hAnsi="宋体" w:hint="eastAsia"/>
          <w:sz w:val="32"/>
          <w:szCs w:val="32"/>
        </w:rPr>
        <w:lastRenderedPageBreak/>
        <w:t>统一建设多层、高层公寓的方式，其他区域的农居建设实行统建、自建相结合的方式。其中在农居集聚区范围内建设低层多户联排房屋及多层公寓；在梳理式改造区推广多户联排，鼓励建设多层公寓，确实不能联排建设的，允许以单家独院形式建设。因此为鼓励节约集约用地，新增建设用地区块上基本上不安排单家独院，而是以联排联建或公寓方式为主。在个人建房控制区域可通过区域整体改造、危房改建、建设农民公寓等方式解决农民住房问题。若经鉴定为危房，经相应程序可整体拆除重建或改造。目前各镇、街道已开展了农房排查、建档和鉴定工作，将对危旧农房实施专业化动态监测，并逐步化解。</w:t>
      </w: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针对规划控制而导致建房难的问题。我市已调整完善土地利用总体规划，并出台《〈关于进一步推进农村住房制度改革和住房集中改建暂行办法〉修改意见》（慈党〔2014〕9号）和《慈溪市人民政府办公室关于进一步规范农村宅基地管理的实施意见》（慈政办发〔2014〕96号）两个文件，从实际出发，切实做好农村宅基地管理，对城建规划控制、原地拆建、建房面积等条款进行补充修改，提出各镇（街道）要按照城乡统筹发展的要求，以土地利用总体规划和慈溪市农民集中居住区布点规划为导向，以镇（街道）为单位科学设置安排农村居民点，进一步优化城乡空间布局。同时，市政府也高度重视城区农民建房困难问题，正在试点城中村梳理式改造，努力缓解城区农民建房困难问题。</w:t>
      </w: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下步，我们将按照文件精神全力做好相关项目的规划指导与服务工作，办理农村个人建房审批手续，有效改善危、旧房屋和困难户的建房情况。同时将建议由市决策咨询委牵头，农办、规</w:t>
      </w:r>
      <w:r w:rsidRPr="00A72D4B">
        <w:rPr>
          <w:rFonts w:ascii="仿宋_GB2312" w:eastAsia="仿宋_GB2312" w:hAnsi="宋体" w:hint="eastAsia"/>
          <w:sz w:val="32"/>
          <w:szCs w:val="32"/>
        </w:rPr>
        <w:lastRenderedPageBreak/>
        <w:t>划、国土、住建、相关街道等相关部门组成调研小组，着手制订解决城区农民建房难的政策措施，考虑主要从以下几方面着手：</w:t>
      </w: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1.实事求是地制定规划和落实规划。规划控制不应是规划控死。一个控制性的详细规划应该是发展型的，具有很强的科学性和可操作性，对近期未纳入改造建设的区域，考虑放开原地拆建、扩建改造审批。</w:t>
      </w: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2.由镇、街道牵头，建造农民的经济适用房或利用拆迁多余房屋安排农村无房户、住房困难户。申购方式参照经济适用房、廉租房管理模式进行管理。</w:t>
      </w:r>
    </w:p>
    <w:p w:rsidR="00A72D4B" w:rsidRP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3.妥善解决特殊群体建房难题。在当前农村，无房户、危房户、困难户大多是经济困难家庭。对这部分群众应本着以人为本的原则，给予特殊政策，把城区控制区域农民纳入住房保障体制，享受城镇居民同等待遇。</w:t>
      </w:r>
    </w:p>
    <w:p w:rsidR="00386B34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A72D4B">
        <w:rPr>
          <w:rFonts w:ascii="仿宋_GB2312" w:eastAsia="仿宋_GB2312" w:hAnsi="宋体" w:hint="eastAsia"/>
          <w:sz w:val="32"/>
          <w:szCs w:val="32"/>
        </w:rPr>
        <w:t>最后，衷心感谢您对我市自然资源规划管理工作的关心和支持！希望您在今后继续多提宝贵意见！</w:t>
      </w:r>
    </w:p>
    <w:p w:rsidR="00386B34" w:rsidRDefault="00386B34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445865" w:rsidRDefault="00445865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A72D4B" w:rsidRDefault="00A72D4B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</w:p>
    <w:p w:rsidR="00386B34" w:rsidRDefault="00763846" w:rsidP="00A72D4B">
      <w:pPr>
        <w:pStyle w:val="a7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慈溪市自然资源和规划局</w:t>
      </w:r>
    </w:p>
    <w:p w:rsidR="00386B34" w:rsidRDefault="00763846" w:rsidP="00A72D4B">
      <w:pPr>
        <w:pStyle w:val="a7"/>
        <w:spacing w:before="0" w:beforeAutospacing="0" w:after="0" w:afterAutospacing="0" w:line="520" w:lineRule="exact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2019年</w:t>
      </w:r>
      <w:r w:rsidR="00CC29ED"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CC29ED">
        <w:rPr>
          <w:rFonts w:ascii="仿宋_GB2312" w:eastAsia="MS Mincho" w:hAnsi="宋体"/>
          <w:sz w:val="32"/>
          <w:szCs w:val="32"/>
          <w:lang w:eastAsia="ja-JP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386B34" w:rsidRDefault="00386B34" w:rsidP="00A72D4B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宋体"/>
          <w:sz w:val="32"/>
          <w:szCs w:val="32"/>
        </w:rPr>
      </w:pPr>
    </w:p>
    <w:p w:rsidR="00386B34" w:rsidRDefault="00386B34" w:rsidP="00445865">
      <w:pPr>
        <w:pStyle w:val="a7"/>
        <w:spacing w:before="0" w:beforeAutospacing="0" w:after="0" w:afterAutospacing="0" w:line="520" w:lineRule="exact"/>
        <w:jc w:val="both"/>
        <w:rPr>
          <w:rFonts w:ascii="仿宋_GB2312" w:eastAsia="仿宋_GB2312" w:hAnsi="宋体"/>
          <w:sz w:val="32"/>
          <w:szCs w:val="32"/>
        </w:rPr>
      </w:pPr>
    </w:p>
    <w:p w:rsidR="00386B34" w:rsidRDefault="00386B34" w:rsidP="00445865">
      <w:pPr>
        <w:spacing w:line="52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445865">
      <w:pPr>
        <w:spacing w:line="52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445865">
      <w:pPr>
        <w:spacing w:line="52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445865">
      <w:pPr>
        <w:spacing w:line="52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445865">
      <w:pPr>
        <w:spacing w:line="52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45865" w:rsidRDefault="00445865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rPr>
          <w:rFonts w:ascii="仿宋_GB2312" w:eastAsia="仿宋_GB2312"/>
          <w:sz w:val="32"/>
        </w:rPr>
      </w:pPr>
    </w:p>
    <w:p w:rsidR="00A72D4B" w:rsidRDefault="00763846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抄 送：</w:t>
      </w:r>
      <w:r w:rsidR="00A72D4B" w:rsidRPr="00A72D4B">
        <w:rPr>
          <w:rFonts w:ascii="仿宋_GB2312" w:eastAsia="仿宋_GB2312" w:hint="eastAsia"/>
          <w:sz w:val="32"/>
        </w:rPr>
        <w:t>市人大代表工委，市政府办公室，古塘街道人大工作</w:t>
      </w:r>
    </w:p>
    <w:p w:rsidR="00386B34" w:rsidRDefault="00A72D4B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</w:t>
      </w:r>
      <w:bookmarkStart w:id="0" w:name="_GoBack"/>
      <w:bookmarkEnd w:id="0"/>
      <w:r w:rsidRPr="00A72D4B">
        <w:rPr>
          <w:rFonts w:ascii="仿宋_GB2312" w:eastAsia="仿宋_GB2312" w:hint="eastAsia"/>
          <w:sz w:val="32"/>
        </w:rPr>
        <w:t>委员会。</w:t>
      </w:r>
    </w:p>
    <w:p w:rsidR="00386B34" w:rsidRDefault="00763846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  <w:r w:rsidR="00445865" w:rsidRPr="00445865">
        <w:rPr>
          <w:rFonts w:ascii="仿宋_GB2312" w:eastAsia="仿宋_GB2312" w:hint="eastAsia"/>
          <w:sz w:val="32"/>
        </w:rPr>
        <w:t>岑琳</w:t>
      </w:r>
      <w:r>
        <w:rPr>
          <w:rFonts w:ascii="仿宋_GB2312" w:eastAsia="仿宋_GB2312" w:hint="eastAsia"/>
          <w:sz w:val="32"/>
        </w:rPr>
        <w:t xml:space="preserve">　</w:t>
      </w:r>
    </w:p>
    <w:p w:rsidR="00386B34" w:rsidRDefault="00763846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 w:rsidR="00445865" w:rsidRPr="00445865">
        <w:rPr>
          <w:rFonts w:ascii="仿宋_GB2312" w:eastAsia="仿宋_GB2312"/>
          <w:sz w:val="32"/>
        </w:rPr>
        <w:t>67001601</w:t>
      </w:r>
    </w:p>
    <w:sectPr w:rsidR="00386B34">
      <w:footerReference w:type="even" r:id="rId7"/>
      <w:footerReference w:type="default" r:id="rId8"/>
      <w:pgSz w:w="11906" w:h="16838"/>
      <w:pgMar w:top="2098" w:right="1474" w:bottom="1985" w:left="1588" w:header="964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28" w:rsidRDefault="00146428">
      <w:r>
        <w:separator/>
      </w:r>
    </w:p>
  </w:endnote>
  <w:endnote w:type="continuationSeparator" w:id="0">
    <w:p w:rsidR="00146428" w:rsidRDefault="0014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44167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86B34" w:rsidRDefault="00763846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72D4B" w:rsidRPr="00A72D4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72D4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86B34" w:rsidRDefault="00386B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4054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86B34" w:rsidRDefault="00763846">
        <w:pPr>
          <w:pStyle w:val="a5"/>
          <w:ind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72D4B" w:rsidRPr="00A72D4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72D4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86B34" w:rsidRDefault="00386B34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28" w:rsidRDefault="00146428">
      <w:r>
        <w:separator/>
      </w:r>
    </w:p>
  </w:footnote>
  <w:footnote w:type="continuationSeparator" w:id="0">
    <w:p w:rsidR="00146428" w:rsidRDefault="0014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040A70"/>
    <w:rsid w:val="000C42D6"/>
    <w:rsid w:val="000C6622"/>
    <w:rsid w:val="00146428"/>
    <w:rsid w:val="00161E47"/>
    <w:rsid w:val="00174E0F"/>
    <w:rsid w:val="00183595"/>
    <w:rsid w:val="00196EE2"/>
    <w:rsid w:val="002A190B"/>
    <w:rsid w:val="002B5A00"/>
    <w:rsid w:val="002C0241"/>
    <w:rsid w:val="002C53D4"/>
    <w:rsid w:val="00372508"/>
    <w:rsid w:val="00386B34"/>
    <w:rsid w:val="00416F84"/>
    <w:rsid w:val="00445865"/>
    <w:rsid w:val="00466AEC"/>
    <w:rsid w:val="0052396D"/>
    <w:rsid w:val="00561856"/>
    <w:rsid w:val="00602ABB"/>
    <w:rsid w:val="006B7CB1"/>
    <w:rsid w:val="00705BAF"/>
    <w:rsid w:val="00724E11"/>
    <w:rsid w:val="00725D82"/>
    <w:rsid w:val="00726AD2"/>
    <w:rsid w:val="00763846"/>
    <w:rsid w:val="00793D5C"/>
    <w:rsid w:val="007A0084"/>
    <w:rsid w:val="0080157C"/>
    <w:rsid w:val="00824A31"/>
    <w:rsid w:val="008479BC"/>
    <w:rsid w:val="00871AEB"/>
    <w:rsid w:val="008F5053"/>
    <w:rsid w:val="00981FED"/>
    <w:rsid w:val="009E71C0"/>
    <w:rsid w:val="00A43723"/>
    <w:rsid w:val="00A50A3A"/>
    <w:rsid w:val="00A644FA"/>
    <w:rsid w:val="00A72D4B"/>
    <w:rsid w:val="00A8534D"/>
    <w:rsid w:val="00AE15FB"/>
    <w:rsid w:val="00B75390"/>
    <w:rsid w:val="00BF4542"/>
    <w:rsid w:val="00C16BC3"/>
    <w:rsid w:val="00CA7E13"/>
    <w:rsid w:val="00CC29ED"/>
    <w:rsid w:val="00CE3FDA"/>
    <w:rsid w:val="00D477FF"/>
    <w:rsid w:val="00D93E3B"/>
    <w:rsid w:val="00E72C25"/>
    <w:rsid w:val="00E750E7"/>
    <w:rsid w:val="00EC2D4D"/>
    <w:rsid w:val="00EE65DC"/>
    <w:rsid w:val="00EF3F4C"/>
    <w:rsid w:val="00F4543D"/>
    <w:rsid w:val="00F57721"/>
    <w:rsid w:val="00F8731A"/>
    <w:rsid w:val="00FB7BD3"/>
    <w:rsid w:val="01AD55EE"/>
    <w:rsid w:val="543F4FC0"/>
    <w:rsid w:val="672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4AA97112-43AF-4D8B-BDD1-1DB3596B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mwx</cp:lastModifiedBy>
  <cp:revision>47</cp:revision>
  <cp:lastPrinted>2019-06-20T08:41:00Z</cp:lastPrinted>
  <dcterms:created xsi:type="dcterms:W3CDTF">2019-04-02T01:32:00Z</dcterms:created>
  <dcterms:modified xsi:type="dcterms:W3CDTF">2019-06-25T03:48:00Z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