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关于市十八届人大一次会议第</w:t>
      </w:r>
      <w:r>
        <w:rPr>
          <w:rFonts w:hint="eastAsia" w:ascii="方正小标宋简体" w:eastAsia="方正小标宋简体"/>
          <w:sz w:val="36"/>
          <w:szCs w:val="36"/>
          <w:lang w:val="en-US" w:eastAsia="zh-CN"/>
        </w:rPr>
        <w:t>234号建议案的协办答复</w:t>
      </w:r>
    </w:p>
    <w:p>
      <w:pPr>
        <w:rPr>
          <w:rFonts w:hint="eastAsia" w:ascii="仿宋_GB2312" w:eastAsia="仿宋_GB2312"/>
          <w:sz w:val="30"/>
          <w:szCs w:val="30"/>
          <w:lang w:eastAsia="zh-CN"/>
        </w:rPr>
      </w:pPr>
      <w:r>
        <w:rPr>
          <w:rFonts w:hint="eastAsia" w:ascii="仿宋_GB2312" w:eastAsia="仿宋_GB2312"/>
          <w:sz w:val="30"/>
          <w:szCs w:val="30"/>
          <w:lang w:eastAsia="zh-CN"/>
        </w:rPr>
        <w:t>市经信局：</w:t>
      </w:r>
    </w:p>
    <w:p>
      <w:pPr>
        <w:ind w:firstLine="600"/>
        <w:rPr>
          <w:rFonts w:hint="eastAsia" w:ascii="仿宋_GB2312" w:eastAsia="仿宋_GB2312"/>
          <w:sz w:val="30"/>
          <w:szCs w:val="30"/>
          <w:lang w:val="en-US" w:eastAsia="zh-CN"/>
        </w:rPr>
      </w:pPr>
      <w:r>
        <w:rPr>
          <w:rFonts w:hint="eastAsia" w:ascii="仿宋_GB2312" w:eastAsia="仿宋_GB2312"/>
          <w:sz w:val="30"/>
          <w:szCs w:val="30"/>
          <w:lang w:val="en-US" w:eastAsia="zh-CN"/>
        </w:rPr>
        <w:t>市十八届人大一次会议张迪煊代表《关于加强制造业标杆特色产业和单项冠军企业政策扶持的建议》业已收悉，经研究，结合商务局工作实际，提出如下协办答复：</w:t>
      </w:r>
    </w:p>
    <w:p>
      <w:pPr>
        <w:ind w:firstLine="600" w:firstLineChars="200"/>
        <w:rPr>
          <w:rFonts w:hint="eastAsia" w:ascii="仿宋_GB2312" w:hAnsi="仿宋_GB2312" w:eastAsia="仿宋_GB2312"/>
          <w:sz w:val="32"/>
          <w:szCs w:val="32"/>
          <w:lang w:val="en-US" w:eastAsia="zh-CN"/>
        </w:rPr>
      </w:pPr>
      <w:r>
        <w:rPr>
          <w:rFonts w:hint="eastAsia" w:ascii="仿宋_GB2312" w:eastAsia="仿宋_GB2312"/>
          <w:sz w:val="30"/>
          <w:szCs w:val="30"/>
          <w:lang w:val="en-US" w:eastAsia="zh-CN"/>
        </w:rPr>
        <w:t>电子商务作为依托互联网（平台）开展的销售模式，是较为有效且成本相对较少的新型销售模式。以电熨斗、电吹风为代表的我市单打冠军产品往往体量适中且价值不菲，具备网络销售的基本要件。作为电子商务行业主管部门，我们一直以慈溪特色产业带为依托，重项目落地，抓优质服务，致力于国内电商和跨境电商齐步走，实现线上双循环。同时，我局积极推进</w:t>
      </w:r>
      <w:r>
        <w:rPr>
          <w:rFonts w:hint="eastAsia" w:ascii="仿宋_GB2312" w:hAnsi="仿宋_GB2312" w:eastAsia="仿宋_GB2312"/>
          <w:sz w:val="32"/>
          <w:szCs w:val="32"/>
          <w:lang w:val="en-US" w:eastAsia="zh-CN"/>
        </w:rPr>
        <w:t>内外贸一体化工作，我市卓力电器集团有限公司等9家企业上榜全省首批内外贸一体化“领跑者”企业培育名单，上榜企业数列宁波第一；我市11家企业上榜内外贸一体化改革试点产业基地（家电）。</w:t>
      </w:r>
    </w:p>
    <w:p>
      <w:pPr>
        <w:numPr>
          <w:ilvl w:val="0"/>
          <w:numId w:val="0"/>
        </w:numPr>
        <w:ind w:firstLine="643" w:firstLineChars="200"/>
        <w:rPr>
          <w:rFonts w:hint="eastAsia" w:ascii="仿宋_GB2312" w:hAnsi="仿宋_GB2312" w:eastAsia="仿宋_GB2312" w:cs="仿宋_GB2312"/>
          <w:b/>
          <w:bCs/>
          <w:sz w:val="32"/>
          <w:szCs w:val="32"/>
          <w:lang w:val="en-US" w:eastAsia="zh-CN"/>
        </w:rPr>
      </w:pPr>
      <w:bookmarkStart w:id="0" w:name="_GoBack"/>
      <w:bookmarkEnd w:id="0"/>
      <w:r>
        <w:rPr>
          <w:rFonts w:hint="eastAsia" w:ascii="仿宋_GB2312" w:hAnsi="仿宋_GB2312" w:eastAsia="仿宋_GB2312" w:cs="仿宋_GB2312"/>
          <w:b/>
          <w:bCs/>
          <w:sz w:val="32"/>
          <w:szCs w:val="32"/>
          <w:lang w:val="en-US" w:eastAsia="zh-CN"/>
        </w:rPr>
        <w:t>一、推进产业带直播基地（慈溪优品馆）建设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以建设高水平产业带直播基地为抓手，努力让更多的慈溪厂商在这一轮直播热潮中分享红利，继续</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我市电子商务在宁波及全省保持</w:t>
      </w:r>
      <w:r>
        <w:rPr>
          <w:rFonts w:hint="eastAsia" w:ascii="仿宋_GB2312" w:hAnsi="仿宋_GB2312" w:eastAsia="仿宋_GB2312" w:cs="仿宋_GB2312"/>
          <w:sz w:val="32"/>
          <w:szCs w:val="32"/>
        </w:rPr>
        <w:t>持续竞争性</w:t>
      </w:r>
      <w:r>
        <w:rPr>
          <w:rFonts w:hint="eastAsia" w:ascii="仿宋_GB2312" w:hAnsi="仿宋_GB2312" w:eastAsia="仿宋_GB2312" w:cs="仿宋_GB2312"/>
          <w:sz w:val="32"/>
          <w:szCs w:val="32"/>
          <w:lang w:eastAsia="zh-CN"/>
        </w:rPr>
        <w:t>、走在前列。</w:t>
      </w:r>
    </w:p>
    <w:p>
      <w:pPr>
        <w:spacing w:line="600" w:lineRule="exact"/>
        <w:ind w:firstLine="640"/>
        <w:rPr>
          <w:rFonts w:ascii="仿宋" w:hAnsi="仿宋" w:eastAsia="仿宋" w:cs="仿宋"/>
          <w:sz w:val="32"/>
          <w:szCs w:val="32"/>
        </w:rPr>
      </w:pPr>
      <w:r>
        <w:rPr>
          <w:rFonts w:hint="eastAsia" w:ascii="仿宋" w:hAnsi="仿宋" w:eastAsia="仿宋" w:cs="仿宋"/>
          <w:b/>
          <w:sz w:val="32"/>
          <w:szCs w:val="32"/>
        </w:rPr>
        <w:t>展销产品日益丰富。</w:t>
      </w:r>
      <w:r>
        <w:rPr>
          <w:rFonts w:hint="eastAsia" w:ascii="仿宋" w:hAnsi="仿宋" w:eastAsia="仿宋" w:cs="仿宋"/>
          <w:b/>
          <w:sz w:val="32"/>
          <w:szCs w:val="32"/>
          <w:lang w:eastAsia="zh-CN"/>
        </w:rPr>
        <w:t>自</w:t>
      </w:r>
      <w:r>
        <w:rPr>
          <w:rFonts w:hint="eastAsia" w:ascii="仿宋" w:hAnsi="仿宋" w:eastAsia="仿宋" w:cs="仿宋"/>
          <w:sz w:val="32"/>
          <w:szCs w:val="32"/>
        </w:rPr>
        <w:t>2021年2月3日运营以来，慈溪优品馆已入驻厂商</w:t>
      </w:r>
      <w:r>
        <w:rPr>
          <w:rFonts w:hint="eastAsia" w:ascii="仿宋" w:hAnsi="仿宋" w:eastAsia="仿宋" w:cs="仿宋"/>
          <w:sz w:val="32"/>
          <w:szCs w:val="32"/>
          <w:lang w:val="en-US" w:eastAsia="zh-CN"/>
        </w:rPr>
        <w:t>3</w:t>
      </w:r>
      <w:r>
        <w:rPr>
          <w:rFonts w:hint="eastAsia" w:ascii="仿宋" w:hAnsi="仿宋" w:eastAsia="仿宋" w:cs="仿宋"/>
          <w:sz w:val="32"/>
          <w:szCs w:val="32"/>
        </w:rPr>
        <w:t>00余家，入馆产品</w:t>
      </w:r>
      <w:r>
        <w:rPr>
          <w:rFonts w:hint="eastAsia" w:ascii="仿宋" w:hAnsi="仿宋" w:eastAsia="仿宋" w:cs="仿宋"/>
          <w:sz w:val="32"/>
          <w:szCs w:val="32"/>
          <w:lang w:val="en-US" w:eastAsia="zh-CN"/>
        </w:rPr>
        <w:t>SKU数超880个</w:t>
      </w:r>
      <w:r>
        <w:rPr>
          <w:rFonts w:hint="eastAsia" w:ascii="仿宋" w:hAnsi="仿宋" w:eastAsia="仿宋" w:cs="仿宋"/>
          <w:sz w:val="32"/>
          <w:szCs w:val="32"/>
        </w:rPr>
        <w:t>，取暖器、榨汁机、早餐机、丝绸制品、拖鞋成为热销产品；3月21日上线慈溪优品馆PC版、微信小程序，已上架300余款入馆产品，可实现C端+B端交易，包括跨境现货分销功能，已升级１次系统</w:t>
      </w:r>
      <w:r>
        <w:rPr>
          <w:rFonts w:hint="eastAsia" w:ascii="仿宋" w:hAnsi="仿宋" w:eastAsia="仿宋" w:cs="仿宋"/>
          <w:sz w:val="32"/>
          <w:szCs w:val="32"/>
          <w:lang w:eastAsia="zh-CN"/>
        </w:rPr>
        <w:t>，功能</w:t>
      </w:r>
      <w:r>
        <w:rPr>
          <w:rFonts w:hint="eastAsia" w:ascii="仿宋" w:hAnsi="仿宋" w:eastAsia="仿宋" w:cs="仿宋"/>
          <w:sz w:val="32"/>
          <w:szCs w:val="32"/>
        </w:rPr>
        <w:t>正在持续升级优化</w:t>
      </w:r>
      <w:r>
        <w:rPr>
          <w:rFonts w:hint="eastAsia" w:ascii="仿宋" w:hAnsi="仿宋" w:eastAsia="仿宋" w:cs="仿宋"/>
          <w:sz w:val="32"/>
          <w:szCs w:val="32"/>
          <w:lang w:eastAsia="zh-CN"/>
        </w:rPr>
        <w:t>中</w:t>
      </w:r>
      <w:r>
        <w:rPr>
          <w:rFonts w:hint="eastAsia" w:ascii="仿宋" w:hAnsi="仿宋" w:eastAsia="仿宋" w:cs="仿宋"/>
          <w:sz w:val="32"/>
          <w:szCs w:val="32"/>
        </w:rPr>
        <w:t>。同时，建立慈溪优品馆抖音推广矩阵，累计影响140万人次。</w:t>
      </w:r>
    </w:p>
    <w:p>
      <w:pPr>
        <w:spacing w:line="600" w:lineRule="exact"/>
        <w:ind w:firstLine="560"/>
        <w:rPr>
          <w:rFonts w:ascii="仿宋" w:hAnsi="仿宋" w:eastAsia="仿宋" w:cs="仿宋"/>
          <w:sz w:val="32"/>
          <w:szCs w:val="32"/>
        </w:rPr>
      </w:pPr>
      <w:r>
        <w:rPr>
          <w:rFonts w:hint="eastAsia" w:ascii="仿宋" w:hAnsi="仿宋" w:eastAsia="仿宋" w:cs="仿宋"/>
          <w:b/>
          <w:sz w:val="32"/>
          <w:szCs w:val="32"/>
        </w:rPr>
        <w:t>社会反响日益强烈。</w:t>
      </w:r>
      <w:r>
        <w:rPr>
          <w:rFonts w:hint="eastAsia" w:ascii="仿宋" w:hAnsi="仿宋" w:eastAsia="仿宋" w:cs="仿宋"/>
          <w:sz w:val="32"/>
          <w:szCs w:val="32"/>
        </w:rPr>
        <w:t>2月3日以来，组织专门团队做好接待</w:t>
      </w:r>
      <w:r>
        <w:rPr>
          <w:rFonts w:hint="eastAsia" w:ascii="仿宋" w:hAnsi="仿宋" w:eastAsia="仿宋" w:cs="仿宋"/>
          <w:sz w:val="32"/>
          <w:szCs w:val="32"/>
          <w:lang w:eastAsia="zh-CN"/>
        </w:rPr>
        <w:t>服务</w:t>
      </w:r>
      <w:r>
        <w:rPr>
          <w:rFonts w:hint="eastAsia" w:ascii="仿宋" w:hAnsi="仿宋" w:eastAsia="仿宋" w:cs="仿宋"/>
          <w:sz w:val="32"/>
          <w:szCs w:val="32"/>
        </w:rPr>
        <w:t>工作</w:t>
      </w:r>
      <w:r>
        <w:rPr>
          <w:rFonts w:hint="eastAsia" w:ascii="仿宋" w:hAnsi="仿宋" w:eastAsia="仿宋" w:cs="仿宋"/>
          <w:sz w:val="32"/>
          <w:szCs w:val="32"/>
          <w:lang w:eastAsia="zh-CN"/>
        </w:rPr>
        <w:t>，慈溪产业带直播基地（慈溪优品馆）</w:t>
      </w:r>
      <w:r>
        <w:rPr>
          <w:rFonts w:hint="eastAsia" w:ascii="仿宋" w:hAnsi="仿宋" w:eastAsia="仿宋" w:cs="仿宋"/>
          <w:sz w:val="32"/>
          <w:szCs w:val="32"/>
        </w:rPr>
        <w:t>已累计接待1200余批次客商散客，辐射多个国家及周边县市，包括韩国COUPANG团队、中东CITRUSS等外国客商；国内包括阿里、国美、腾讯</w:t>
      </w:r>
      <w:r>
        <w:rPr>
          <w:rFonts w:hint="eastAsia" w:ascii="仿宋" w:hAnsi="仿宋" w:eastAsia="仿宋" w:cs="仿宋"/>
          <w:sz w:val="32"/>
          <w:szCs w:val="32"/>
          <w:lang w:eastAsia="zh-CN"/>
        </w:rPr>
        <w:t>；</w:t>
      </w:r>
      <w:r>
        <w:rPr>
          <w:rFonts w:hint="eastAsia" w:ascii="仿宋" w:hAnsi="仿宋" w:eastAsia="仿宋" w:cs="仿宋"/>
          <w:sz w:val="32"/>
          <w:szCs w:val="32"/>
        </w:rPr>
        <w:t>上海财经大学等多家知名企业和院校；工信部中小企业发展中心，环创中心、慈溪政协、统战部、商务局、经信局等政府部门以及多个乡镇</w:t>
      </w:r>
      <w:r>
        <w:rPr>
          <w:rFonts w:hint="eastAsia" w:ascii="仿宋" w:hAnsi="仿宋" w:eastAsia="仿宋" w:cs="仿宋"/>
          <w:sz w:val="32"/>
          <w:szCs w:val="32"/>
          <w:lang w:eastAsia="zh-CN"/>
        </w:rPr>
        <w:t>团队等</w:t>
      </w:r>
      <w:r>
        <w:rPr>
          <w:rFonts w:hint="eastAsia" w:ascii="仿宋" w:hAnsi="仿宋" w:eastAsia="仿宋" w:cs="仿宋"/>
          <w:sz w:val="32"/>
          <w:szCs w:val="32"/>
        </w:rPr>
        <w:t>，同时也得到了央视等</w:t>
      </w:r>
      <w:r>
        <w:rPr>
          <w:rFonts w:hint="eastAsia" w:ascii="仿宋" w:hAnsi="仿宋" w:eastAsia="仿宋" w:cs="仿宋"/>
          <w:sz w:val="32"/>
          <w:szCs w:val="32"/>
          <w:lang w:eastAsia="zh-CN"/>
        </w:rPr>
        <w:t>上级</w:t>
      </w:r>
      <w:r>
        <w:rPr>
          <w:rFonts w:hint="eastAsia" w:ascii="仿宋" w:hAnsi="仿宋" w:eastAsia="仿宋" w:cs="仿宋"/>
          <w:sz w:val="32"/>
          <w:szCs w:val="32"/>
        </w:rPr>
        <w:t>媒体的关注和采访。筛选登记700多家客商资料，促成入驻厂商和采购商直接对接200多批次，达成订单交易20余单，撮合交易累计金额约800万美金；成为宁波直播电商创新示范基地、上海财经大学商学院实习实践基地、慈溪市大学生实习基地、锦堂师范实习基地。</w:t>
      </w:r>
    </w:p>
    <w:p>
      <w:pPr>
        <w:spacing w:line="600" w:lineRule="exact"/>
        <w:ind w:firstLine="560"/>
        <w:rPr>
          <w:rFonts w:ascii="仿宋" w:hAnsi="仿宋" w:eastAsia="仿宋" w:cs="仿宋"/>
          <w:sz w:val="32"/>
          <w:szCs w:val="32"/>
        </w:rPr>
      </w:pPr>
      <w:r>
        <w:rPr>
          <w:rFonts w:hint="eastAsia" w:ascii="仿宋" w:hAnsi="仿宋" w:eastAsia="仿宋" w:cs="仿宋"/>
          <w:b/>
          <w:sz w:val="32"/>
          <w:szCs w:val="32"/>
        </w:rPr>
        <w:t>销售渠道日渐通畅。</w:t>
      </w:r>
      <w:r>
        <w:rPr>
          <w:rFonts w:hint="eastAsia" w:ascii="仿宋" w:hAnsi="仿宋" w:eastAsia="仿宋" w:cs="仿宋"/>
          <w:sz w:val="32"/>
          <w:szCs w:val="32"/>
        </w:rPr>
        <w:t>以</w:t>
      </w:r>
      <w:r>
        <w:rPr>
          <w:rFonts w:hint="eastAsia" w:ascii="仿宋" w:hAnsi="仿宋" w:eastAsia="仿宋" w:cs="仿宋"/>
          <w:sz w:val="32"/>
          <w:szCs w:val="32"/>
          <w:lang w:eastAsia="zh-CN"/>
        </w:rPr>
        <w:t>“慈溪优品馆”</w:t>
      </w:r>
      <w:r>
        <w:rPr>
          <w:rFonts w:hint="eastAsia" w:ascii="仿宋" w:hAnsi="仿宋" w:eastAsia="仿宋" w:cs="仿宋"/>
          <w:sz w:val="32"/>
          <w:szCs w:val="32"/>
        </w:rPr>
        <w:t>为主干，不断完善慈溪家电生态圈、慈溪优品馆、慈溪家电制造企业等区域产业链，线上线下一起推进；项目运营以来，已举办各类资源对接、平台招商（抖音直播/短视频培训、腾讯百亿超品活动、小红书直播培训、天猫出海/淘宝直播招商会、缺“芯”解决方案招商会等）活动</w:t>
      </w:r>
      <w:r>
        <w:rPr>
          <w:rFonts w:hint="eastAsia" w:ascii="仿宋" w:hAnsi="仿宋" w:eastAsia="仿宋" w:cs="仿宋"/>
          <w:sz w:val="32"/>
          <w:szCs w:val="32"/>
          <w:lang w:eastAsia="zh-CN"/>
        </w:rPr>
        <w:t>等</w:t>
      </w:r>
      <w:r>
        <w:rPr>
          <w:rFonts w:hint="eastAsia" w:ascii="仿宋" w:hAnsi="仿宋" w:eastAsia="仿宋" w:cs="仿宋"/>
          <w:sz w:val="32"/>
          <w:szCs w:val="32"/>
        </w:rPr>
        <w:t>20余场；建立了中国蓝主播学院慈溪分院，与国内12家MCN机构建立合作关系。另外，搭建慈溪家电生态圈，汇集家电产业上下游厂商4800+家，建成10个微信生态圈交流大群，定期编印《家电厂商名录》及《服务商名录》，累计发放4000册。</w:t>
      </w:r>
    </w:p>
    <w:p>
      <w:pPr>
        <w:ind w:firstLine="643" w:firstLineChars="200"/>
      </w:pPr>
      <w:r>
        <w:rPr>
          <w:rFonts w:hint="eastAsia" w:ascii="仿宋" w:hAnsi="仿宋" w:eastAsia="仿宋" w:cs="仿宋"/>
          <w:b/>
          <w:sz w:val="32"/>
          <w:szCs w:val="32"/>
        </w:rPr>
        <w:t>国内国际齐步走助力双循环。</w:t>
      </w:r>
      <w:r>
        <w:rPr>
          <w:rFonts w:hint="eastAsia" w:ascii="仿宋" w:hAnsi="仿宋" w:eastAsia="仿宋" w:cs="仿宋"/>
          <w:sz w:val="32"/>
          <w:szCs w:val="32"/>
        </w:rPr>
        <w:t>国内：推进鄂尔多斯、嘉兴等地慈溪优品馆分馆落地，分馆采用一件代发和经销商的双模式，</w:t>
      </w:r>
      <w:r>
        <w:rPr>
          <w:rFonts w:ascii="仿宋" w:hAnsi="仿宋" w:eastAsia="仿宋" w:cs="仿宋"/>
          <w:sz w:val="32"/>
          <w:szCs w:val="32"/>
        </w:rPr>
        <w:t>100-200</w:t>
      </w:r>
      <w:r>
        <w:rPr>
          <w:rFonts w:hint="eastAsia" w:ascii="仿宋" w:hAnsi="仿宋" w:eastAsia="仿宋" w:cs="仿宋"/>
          <w:sz w:val="32"/>
          <w:szCs w:val="32"/>
        </w:rPr>
        <w:t>平</w:t>
      </w:r>
      <w:r>
        <w:rPr>
          <w:rFonts w:hint="eastAsia" w:ascii="仿宋" w:hAnsi="仿宋" w:cs="Meiryo"/>
          <w:sz w:val="32"/>
          <w:szCs w:val="32"/>
        </w:rPr>
        <w:t>方</w:t>
      </w:r>
      <w:r>
        <w:rPr>
          <w:rFonts w:hint="eastAsia" w:ascii="仿宋" w:hAnsi="仿宋" w:cs="Meiryo"/>
          <w:sz w:val="32"/>
          <w:szCs w:val="32"/>
          <w:lang w:eastAsia="zh-CN"/>
        </w:rPr>
        <w:t>米</w:t>
      </w:r>
      <w:r>
        <w:rPr>
          <w:rFonts w:hint="eastAsia" w:ascii="仿宋" w:hAnsi="仿宋" w:eastAsia="仿宋" w:cs="仿宋"/>
          <w:sz w:val="32"/>
          <w:szCs w:val="32"/>
        </w:rPr>
        <w:t>展厅，配置 1-3间直播间，</w:t>
      </w:r>
      <w:r>
        <w:rPr>
          <w:rFonts w:hint="eastAsia" w:ascii="仿宋" w:hAnsi="仿宋" w:eastAsia="仿宋" w:cs="Meiryo"/>
          <w:sz w:val="32"/>
          <w:szCs w:val="32"/>
        </w:rPr>
        <w:t>工厂</w:t>
      </w:r>
      <w:r>
        <w:rPr>
          <w:rFonts w:hint="eastAsia" w:ascii="仿宋" w:hAnsi="仿宋" w:eastAsia="仿宋" w:cs="仿宋"/>
          <w:sz w:val="32"/>
          <w:szCs w:val="32"/>
        </w:rPr>
        <w:t>源头价格直供，根据价格体系，展示 100-200款精选产品，不定期上新基本。2022年预计新开5个慈溪优品馆</w:t>
      </w:r>
      <w:r>
        <w:rPr>
          <w:rFonts w:hint="eastAsia" w:ascii="仿宋" w:hAnsi="仿宋" w:eastAsia="仿宋" w:cs="仿宋"/>
          <w:sz w:val="32"/>
          <w:szCs w:val="32"/>
          <w:lang w:eastAsia="zh-CN"/>
        </w:rPr>
        <w:t>国内</w:t>
      </w:r>
      <w:r>
        <w:rPr>
          <w:rFonts w:hint="eastAsia" w:ascii="仿宋" w:hAnsi="仿宋" w:eastAsia="仿宋" w:cs="仿宋"/>
          <w:sz w:val="32"/>
          <w:szCs w:val="32"/>
        </w:rPr>
        <w:t>分馆，提供完整的家电供应链体系，超过1000款的备选产品线和500款的一件代发产品线，并提供线上运营辅导和远程直播辅导。国际：目前已经落地德国</w:t>
      </w:r>
      <w:r>
        <w:rPr>
          <w:rFonts w:hint="eastAsia" w:ascii="仿宋" w:hAnsi="仿宋" w:eastAsia="仿宋" w:cs="仿宋"/>
          <w:sz w:val="32"/>
          <w:szCs w:val="32"/>
          <w:lang w:eastAsia="zh-CN"/>
        </w:rPr>
        <w:t>（海德堡）</w:t>
      </w:r>
      <w:r>
        <w:rPr>
          <w:rFonts w:hint="eastAsia" w:ascii="仿宋" w:hAnsi="仿宋" w:eastAsia="仿宋" w:cs="仿宋"/>
          <w:sz w:val="32"/>
          <w:szCs w:val="32"/>
        </w:rPr>
        <w:t>和日本</w:t>
      </w:r>
      <w:r>
        <w:rPr>
          <w:rFonts w:hint="eastAsia" w:ascii="仿宋" w:hAnsi="仿宋" w:eastAsia="仿宋" w:cs="仿宋"/>
          <w:sz w:val="32"/>
          <w:szCs w:val="32"/>
          <w:lang w:eastAsia="zh-CN"/>
        </w:rPr>
        <w:t>（大阪）</w:t>
      </w:r>
      <w:r>
        <w:rPr>
          <w:rFonts w:hint="eastAsia" w:ascii="仿宋" w:hAnsi="仿宋" w:eastAsia="仿宋" w:cs="仿宋"/>
          <w:sz w:val="32"/>
          <w:szCs w:val="32"/>
        </w:rPr>
        <w:t>两个国外慈溪优品馆分馆，采用前展厅后仓库的模式，优品馆提供产品，分馆合作方负责运营和销售，以零售和小B客户为主，</w:t>
      </w:r>
      <w:r>
        <w:rPr>
          <w:rFonts w:hint="eastAsia" w:ascii="仿宋" w:hAnsi="仿宋" w:eastAsia="仿宋" w:cs="微软雅黑"/>
          <w:sz w:val="32"/>
          <w:szCs w:val="32"/>
        </w:rPr>
        <w:t>实现本地化服务和国内资源的互动链接</w:t>
      </w:r>
      <w:r>
        <w:rPr>
          <w:rFonts w:hint="eastAsia" w:ascii="仿宋" w:hAnsi="仿宋" w:eastAsia="仿宋" w:cs="微软雅黑"/>
          <w:sz w:val="32"/>
          <w:szCs w:val="32"/>
          <w:lang w:eastAsia="zh-CN"/>
        </w:rPr>
        <w:t>。今年，“慈溪优品馆”将立足越南、西班牙、意大利等“一带一路”国家，成熟一个发展一个，不断开枝散叶助力双循环。</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二、完成前湾驿淘互联网产业园建设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2020年11月6日，</w:t>
      </w:r>
      <w:r>
        <w:rPr>
          <w:rFonts w:hint="eastAsia" w:ascii="仿宋" w:hAnsi="仿宋" w:eastAsia="仿宋" w:cs="仿宋"/>
          <w:sz w:val="32"/>
          <w:szCs w:val="32"/>
          <w:lang w:eastAsia="zh-CN"/>
        </w:rPr>
        <w:t>前湾驿淘互联网产业园已经正式签约落户慈溪市环杭州湾创新中心慈惠大厦。</w:t>
      </w:r>
      <w:r>
        <w:rPr>
          <w:rFonts w:hint="eastAsia" w:ascii="仿宋_GB2312" w:hAnsi="仿宋_GB2312" w:eastAsia="仿宋_GB2312" w:cs="仿宋_GB2312"/>
          <w:sz w:val="32"/>
          <w:szCs w:val="32"/>
          <w:lang w:val="en-US" w:eastAsia="zh-CN"/>
        </w:rPr>
        <w:t>跨境电商专业园区总面积约3.9万平方米，包括</w:t>
      </w:r>
      <w:r>
        <w:rPr>
          <w:rFonts w:hint="eastAsia" w:ascii="仿宋_GB2312" w:hAnsi="仿宋_GB2312" w:eastAsia="仿宋_GB2312" w:cs="仿宋_GB2312"/>
          <w:sz w:val="32"/>
          <w:szCs w:val="32"/>
          <w:lang w:eastAsia="zh-CN"/>
        </w:rPr>
        <w:t>跨境电商展示中心、园区生活配套功能区、跨境电商集聚区、直播功能区、文创科技功能区、中高端配套酒店等</w:t>
      </w:r>
      <w:r>
        <w:rPr>
          <w:rFonts w:hint="eastAsia" w:ascii="仿宋_GB2312" w:hAnsi="仿宋_GB2312" w:eastAsia="仿宋_GB2312" w:cs="仿宋_GB2312"/>
          <w:sz w:val="32"/>
          <w:szCs w:val="32"/>
        </w:rPr>
        <w:t>六大部分</w:t>
      </w:r>
      <w:r>
        <w:rPr>
          <w:rFonts w:hint="eastAsia" w:ascii="仿宋_GB2312" w:hAnsi="仿宋_GB2312" w:eastAsia="仿宋_GB2312" w:cs="仿宋_GB2312"/>
          <w:sz w:val="32"/>
          <w:szCs w:val="32"/>
          <w:lang w:eastAsia="zh-CN"/>
        </w:rPr>
        <w:t>。至目前，已入驻</w:t>
      </w:r>
      <w:r>
        <w:rPr>
          <w:rFonts w:hint="eastAsia" w:ascii="仿宋_GB2312" w:hAnsi="仿宋_GB2312" w:eastAsia="仿宋_GB2312" w:cs="仿宋_GB2312"/>
          <w:sz w:val="32"/>
          <w:szCs w:val="32"/>
          <w:lang w:val="en-US" w:eastAsia="zh-CN"/>
        </w:rPr>
        <w:t>90%以上，2021年10月26日已正式开园。园区建成后，除为有志于开展跨境电商的企业提供办公场地外，还将引进跨境运营、海外营销、视觉设计、知识产权、跨境物流等一批专业跨境服务企业，为入园企业提供一站式跨境电商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一是整合组织资源入驻园区。</w:t>
      </w:r>
      <w:r>
        <w:rPr>
          <w:rFonts w:hint="eastAsia" w:ascii="仿宋" w:hAnsi="仿宋" w:eastAsia="仿宋"/>
          <w:sz w:val="32"/>
          <w:szCs w:val="32"/>
          <w:lang w:val="en-US" w:eastAsia="zh-CN"/>
        </w:rPr>
        <w:t>发挥</w:t>
      </w:r>
      <w:r>
        <w:rPr>
          <w:rFonts w:hint="eastAsia" w:ascii="仿宋" w:hAnsi="仿宋" w:eastAsia="仿宋"/>
          <w:sz w:val="32"/>
          <w:szCs w:val="32"/>
          <w:lang w:val="en-US" w:eastAsia="zh-CN"/>
        </w:rPr>
        <w:t>慈溪跨境电商联盟功能，不仅要整合区域内外的重点跨境电商企业、综合服务商加盟，更要吸纳有意从事跨境电商业务的慈溪特色制造企业加盟，把慈溪跨境电商联盟打造成为具有本地特色的跨境电商生态圈；整合</w:t>
      </w:r>
      <w:r>
        <w:rPr>
          <w:rFonts w:hint="eastAsia" w:ascii="仿宋_GB2312" w:hAnsi="仿宋_GB2312" w:eastAsia="仿宋_GB2312" w:cs="仿宋_GB2312"/>
          <w:sz w:val="32"/>
          <w:szCs w:val="32"/>
          <w:lang w:val="en-US" w:eastAsia="zh-CN"/>
        </w:rPr>
        <w:t>慈溪市电子商务协会、跨境电商联盟、亚马逊慈溪联络点等服务资源整合后一并入驻园区。</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二是整合商务、环创及其他相关部门涉及跨境电商的有关政策。</w:t>
      </w:r>
      <w:r>
        <w:rPr>
          <w:rFonts w:hint="eastAsia" w:ascii="仿宋_GB2312" w:eastAsia="仿宋_GB2312"/>
          <w:sz w:val="32"/>
          <w:lang w:val="en-US" w:eastAsia="zh-CN"/>
        </w:rPr>
        <w:t>在制定年度扶持政策时，</w:t>
      </w:r>
      <w:r>
        <w:rPr>
          <w:rFonts w:hint="eastAsia" w:ascii="仿宋_GB2312" w:hAnsi="仿宋_GB2312" w:eastAsia="仿宋_GB2312"/>
          <w:sz w:val="32"/>
          <w:szCs w:val="32"/>
          <w:lang w:val="en-US" w:eastAsia="zh-CN"/>
        </w:rPr>
        <w:t>根据慈溪特色，在充分调研走访的基础上，针对一些影响跨境电商发展的共性难点问题，主动同上级主管部门和市级有关部门对接探讨，不断加大对跨境电商的政策扶持力度，力争让更多的跨境电商厂商享受政策红利。</w:t>
      </w:r>
      <w:r>
        <w:rPr>
          <w:rFonts w:hint="eastAsia" w:ascii="仿宋_GB2312" w:hAnsi="仿宋_GB2312" w:eastAsia="仿宋_GB2312" w:cs="仿宋_GB2312"/>
          <w:sz w:val="32"/>
          <w:szCs w:val="32"/>
          <w:lang w:val="en-US" w:eastAsia="zh-CN"/>
        </w:rPr>
        <w:t>同时，谋划在园区设立海关、市场监管、税务等职能部门联合办公点，为入园企业提供一站式服务。</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三、切实推进内外贸一体化建设</w:t>
      </w:r>
    </w:p>
    <w:p>
      <w:pPr>
        <w:ind w:firstLine="643" w:firstLineChars="200"/>
        <w:rPr>
          <w:rFonts w:hint="eastAsia" w:ascii="仿宋_GB2312" w:hAnsi="仿宋_GB2312" w:eastAsia="仿宋_GB2312"/>
          <w:sz w:val="32"/>
          <w:szCs w:val="32"/>
          <w:lang w:val="en-US" w:eastAsia="zh-CN"/>
        </w:rPr>
      </w:pPr>
      <w:r>
        <w:rPr>
          <w:rFonts w:hint="eastAsia" w:ascii="仿宋_GB2312" w:hAnsi="仿宋_GB2312" w:eastAsia="仿宋_GB2312" w:cs="仿宋_GB2312"/>
          <w:b/>
          <w:bCs/>
          <w:sz w:val="32"/>
          <w:szCs w:val="32"/>
          <w:lang w:val="en-US" w:eastAsia="zh-CN"/>
        </w:rPr>
        <w:t>一是企业内外贸一体化建设情况。</w:t>
      </w:r>
      <w:r>
        <w:rPr>
          <w:rFonts w:hint="eastAsia" w:ascii="仿宋_GB2312" w:hAnsi="仿宋_GB2312" w:eastAsia="仿宋_GB2312"/>
          <w:sz w:val="32"/>
          <w:szCs w:val="32"/>
          <w:lang w:val="en-US" w:eastAsia="zh-CN"/>
        </w:rPr>
        <w:t>为加快内外贸一体化发展，推动我省加快建设国内国际双循环战略支点和枢纽，充分发挥内外贸一体化龙头企业、改革试点产业基地的示范引领作用，2021年4月，浙江省商务厅首次推出了内外贸一体化“领跑者”企业、内外贸一体化改革试点产业基地申报工作，我市卓力电器集团有限公司等9家企业上榜全省首批内外贸一体化“领跑者”企业培育名单，上榜企业数列宁波第一。此后，省商务厅又陆续推出了2次内外贸一体化“领跑者”企业和内外贸一体化改革试点产业基地申报工作，市商务局积极发动企业申报，目前已有11家上榜，也是宁波市唯一的省内外贸一体化改革试点产业基地（家电）。</w:t>
      </w:r>
    </w:p>
    <w:p>
      <w:pPr>
        <w:ind w:firstLine="643" w:firstLineChars="200"/>
        <w:rPr>
          <w:rFonts w:hint="eastAsia" w:ascii="仿宋_GB2312" w:hAnsi="仿宋_GB2312" w:eastAsia="仿宋_GB2312"/>
          <w:sz w:val="32"/>
          <w:szCs w:val="32"/>
          <w:lang w:val="en-US" w:eastAsia="zh-CN"/>
        </w:rPr>
      </w:pPr>
      <w:r>
        <w:rPr>
          <w:rFonts w:hint="eastAsia" w:ascii="仿宋_GB2312" w:hAnsi="仿宋_GB2312" w:eastAsia="仿宋_GB2312" w:cs="仿宋_GB2312"/>
          <w:b/>
          <w:bCs/>
          <w:sz w:val="32"/>
          <w:szCs w:val="32"/>
          <w:lang w:val="en-US" w:eastAsia="zh-CN"/>
        </w:rPr>
        <w:t>二是开展外贸企业开拓国内市场补助资金申报工作。</w:t>
      </w:r>
      <w:r>
        <w:rPr>
          <w:rFonts w:hint="eastAsia" w:ascii="仿宋_GB2312" w:hAnsi="仿宋_GB2312" w:eastAsia="仿宋_GB2312"/>
          <w:sz w:val="32"/>
          <w:szCs w:val="32"/>
          <w:lang w:val="en-US" w:eastAsia="zh-CN"/>
        </w:rPr>
        <w:t>为鼓励外贸企业积极开拓国内市场，根据《宁波市商务局宁波市财政局关于开展外贸企业开拓国内市场专项资金申报工作的通知》（甬商务商贸〔2022〕54号）、《宁波市商务局宁波市财政局关于印发外贸企业开拓国内市场专项资金实施细则的通知》（甬商务商贸〔2022〕37号），积极做好我市企业奖励申报工作，全市共有16家企业上报资料。</w:t>
      </w:r>
    </w:p>
    <w:p>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下步，我们将进一步深化管理、优化服务，督导淘宝、天猫慈溪运营中心等大平台分支机构规范运营，为慈溪企业提供全方位的优质服务。并将根据省商务厅要求积极做好我市企业申报省内外贸一体化企业申报工作，争取更多的企业列入到省培育名单中，享受更多省、宁波政策的扶持。</w:t>
      </w:r>
    </w:p>
    <w:p>
      <w:pPr>
        <w:rPr>
          <w:rFonts w:hint="eastAsia" w:ascii="仿宋_GB2312" w:eastAsia="仿宋_GB2312"/>
          <w:sz w:val="30"/>
          <w:szCs w:val="30"/>
          <w:lang w:eastAsia="zh-CN"/>
        </w:rPr>
      </w:pP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eastAsia="zh-CN"/>
        </w:rPr>
        <w:t>电子商务科</w:t>
      </w:r>
      <w:r>
        <w:rPr>
          <w:rFonts w:hint="eastAsia" w:ascii="仿宋_GB2312" w:eastAsia="仿宋_GB2312"/>
          <w:sz w:val="30"/>
          <w:szCs w:val="30"/>
          <w:lang w:val="en-US" w:eastAsia="zh-CN"/>
        </w:rPr>
        <w:t xml:space="preserve">   励文科    63968951</w:t>
      </w:r>
    </w:p>
    <w:p>
      <w:pPr>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外贸科       谢亚君    63968961        </w:t>
      </w:r>
    </w:p>
    <w:p>
      <w:pPr>
        <w:rPr>
          <w:rFonts w:hint="eastAsia" w:ascii="仿宋_GB2312" w:eastAsia="仿宋_GB2312"/>
          <w:sz w:val="30"/>
          <w:szCs w:val="30"/>
          <w:lang w:val="en-US" w:eastAsia="zh-CN"/>
        </w:rPr>
      </w:pPr>
    </w:p>
    <w:p>
      <w:pPr>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2022年4月27</w:t>
      </w:r>
    </w:p>
    <w:p>
      <w:pPr>
        <w:rPr>
          <w:rFonts w:hint="eastAsia" w:ascii="仿宋_GB2312" w:hAnsi="仿宋_GB2312" w:eastAsia="仿宋_GB2312" w:cs="仿宋_GB2312"/>
          <w:sz w:val="32"/>
          <w:szCs w:val="32"/>
          <w:lang w:val="en-US" w:eastAsia="zh-CN"/>
        </w:rPr>
      </w:pPr>
      <w:r>
        <w:rPr>
          <w:rFonts w:hint="eastAsia" w:ascii="仿宋_GB2312" w:eastAsia="仿宋_GB2312"/>
          <w:sz w:val="30"/>
          <w:szCs w:val="30"/>
          <w:lang w:val="en-US" w:eastAsia="zh-CN"/>
        </w:rPr>
        <w:t xml:space="preserve">                                 慈溪市商务局</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2231B"/>
    <w:rsid w:val="2BC8703B"/>
    <w:rsid w:val="6542231B"/>
    <w:rsid w:val="7347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2022-04-27T02:31:00Z</dcterms:created>
  <dc:creator>user</dc:creator>
  <cp:lastModifiedBy>user</cp:lastModifiedBy>
  <dcterms:modified xsi:type="dcterms:W3CDTF">2022-04-28T07:44:22Z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