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25" w:rsidRDefault="00F06F25" w:rsidP="00F06F25">
      <w:pPr>
        <w:ind w:firstLineChars="2000" w:firstLine="6400"/>
        <w:rPr>
          <w:rFonts w:ascii="黑体" w:eastAsia="黑体" w:hAnsi="华文中宋"/>
          <w:bCs/>
          <w:sz w:val="32"/>
          <w:szCs w:val="32"/>
        </w:rPr>
      </w:pPr>
    </w:p>
    <w:p w:rsidR="00F06F25" w:rsidRDefault="00F06F25" w:rsidP="00F06F25">
      <w:pPr>
        <w:ind w:firstLineChars="2000" w:firstLine="6400"/>
        <w:rPr>
          <w:rFonts w:ascii="黑体" w:eastAsia="黑体" w:hAnsi="华文中宋"/>
          <w:bCs/>
          <w:sz w:val="32"/>
          <w:szCs w:val="32"/>
        </w:rPr>
      </w:pPr>
      <w:r>
        <w:rPr>
          <w:rFonts w:ascii="黑体" w:eastAsia="黑体" w:hAnsi="华文中宋" w:hint="eastAsia"/>
          <w:bCs/>
          <w:sz w:val="32"/>
          <w:szCs w:val="32"/>
        </w:rPr>
        <w:t>类别号标记：</w:t>
      </w:r>
      <w:r w:rsidR="007C6403">
        <w:rPr>
          <w:rFonts w:ascii="黑体" w:eastAsia="黑体" w:hAnsi="华文中宋" w:hint="eastAsia"/>
          <w:bCs/>
          <w:sz w:val="32"/>
          <w:szCs w:val="32"/>
        </w:rPr>
        <w:t>A</w:t>
      </w:r>
    </w:p>
    <w:p w:rsidR="00F06F25" w:rsidRPr="00EB7723" w:rsidRDefault="00F06F25" w:rsidP="00F06F25">
      <w:pPr>
        <w:ind w:firstLineChars="1900" w:firstLine="6080"/>
        <w:jc w:val="center"/>
        <w:rPr>
          <w:rFonts w:ascii="黑体" w:eastAsia="黑体" w:hAnsi="华文中宋"/>
          <w:bCs/>
          <w:sz w:val="32"/>
          <w:szCs w:val="32"/>
        </w:rPr>
      </w:pPr>
    </w:p>
    <w:p w:rsidR="00F06F25" w:rsidRPr="002158A7" w:rsidRDefault="00F06F25" w:rsidP="00F06F25">
      <w:pPr>
        <w:pStyle w:val="a7"/>
        <w:rPr>
          <w:rFonts w:ascii="方正小标宋简体" w:eastAsia="方正小标宋简体"/>
          <w:spacing w:val="90"/>
          <w:sz w:val="80"/>
          <w:szCs w:val="80"/>
        </w:rPr>
      </w:pPr>
      <w:r w:rsidRPr="002158A7">
        <w:rPr>
          <w:rFonts w:ascii="方正小标宋简体" w:eastAsia="方正小标宋简体" w:hint="eastAsia"/>
          <w:spacing w:val="90"/>
          <w:sz w:val="80"/>
          <w:szCs w:val="80"/>
        </w:rPr>
        <w:t>慈溪市商务局文件</w:t>
      </w:r>
    </w:p>
    <w:p w:rsidR="00F06F25" w:rsidRDefault="00F06F25" w:rsidP="00F06F25">
      <w:pPr>
        <w:rPr>
          <w:rFonts w:ascii="仿宋_GB2312" w:eastAsia="仿宋_GB2312" w:hAnsi="华文中宋"/>
          <w:bCs/>
          <w:sz w:val="32"/>
          <w:szCs w:val="32"/>
        </w:rPr>
      </w:pPr>
    </w:p>
    <w:p w:rsidR="00F06F25" w:rsidRDefault="00F06F25" w:rsidP="00F06F25">
      <w:pPr>
        <w:ind w:firstLineChars="100" w:firstLine="320"/>
        <w:rPr>
          <w:rFonts w:ascii="仿宋_GB2312" w:eastAsia="仿宋_GB2312" w:hAnsi="华文中宋"/>
          <w:bCs/>
          <w:sz w:val="32"/>
          <w:szCs w:val="32"/>
        </w:rPr>
      </w:pPr>
      <w:r>
        <w:rPr>
          <w:rFonts w:ascii="仿宋_GB2312" w:eastAsia="仿宋_GB2312" w:hAnsi="华文中宋" w:hint="eastAsia"/>
          <w:bCs/>
          <w:sz w:val="32"/>
          <w:szCs w:val="32"/>
        </w:rPr>
        <w:t>慈商务建〔2019〕1号                签发人：</w:t>
      </w:r>
      <w:r>
        <w:rPr>
          <w:rFonts w:ascii="楷体_GB2312" w:eastAsia="楷体_GB2312" w:hAnsi="楷体_GB2312" w:cs="楷体_GB2312" w:hint="eastAsia"/>
          <w:bCs/>
          <w:sz w:val="32"/>
          <w:szCs w:val="32"/>
        </w:rPr>
        <w:t>胡亿文</w:t>
      </w:r>
    </w:p>
    <w:p w:rsidR="00F06F25" w:rsidRDefault="004336D3" w:rsidP="00F06F25">
      <w:pPr>
        <w:spacing w:line="560" w:lineRule="exact"/>
        <w:rPr>
          <w:rFonts w:ascii="黑体" w:eastAsia="黑体" w:hAnsi="黑体"/>
          <w:sz w:val="36"/>
          <w:szCs w:val="36"/>
        </w:rPr>
      </w:pPr>
      <w:r w:rsidRPr="004336D3">
        <w:rPr>
          <w:rFonts w:ascii="黑体" w:eastAsia="黑体" w:hAnsi="华文中宋"/>
          <w:bCs/>
          <w:noProof/>
          <w:sz w:val="32"/>
          <w:szCs w:val="32"/>
        </w:rPr>
        <w:pict>
          <v:shapetype id="_x0000_t32" coordsize="21600,21600" o:spt="32" o:oned="t" path="m,l21600,21600e" filled="f">
            <v:path arrowok="t" fillok="f" o:connecttype="none"/>
            <o:lock v:ext="edit" shapetype="t"/>
          </v:shapetype>
          <v:shape id="_x0000_s2051" type="#_x0000_t32" style="position:absolute;left:0;text-align:left;margin-left:-2.9pt;margin-top:.7pt;width:440.25pt;height:0;z-index:251662336" o:connectortype="straight" strokecolor="red" strokeweight="1.25pt"/>
        </w:pict>
      </w:r>
    </w:p>
    <w:p w:rsidR="00F06F25" w:rsidRPr="00F06F25" w:rsidRDefault="00F06F25">
      <w:pPr>
        <w:spacing w:line="560" w:lineRule="exact"/>
        <w:jc w:val="center"/>
        <w:rPr>
          <w:rFonts w:ascii="黑体" w:eastAsia="黑体" w:hAnsi="黑体" w:cs="黑体"/>
          <w:bCs/>
          <w:sz w:val="44"/>
          <w:szCs w:val="44"/>
        </w:rPr>
      </w:pPr>
    </w:p>
    <w:p w:rsidR="00F06F25" w:rsidRDefault="00AB129B">
      <w:pPr>
        <w:spacing w:line="560" w:lineRule="exact"/>
        <w:jc w:val="center"/>
        <w:rPr>
          <w:rFonts w:ascii="方正小标宋简体" w:eastAsia="方正小标宋简体" w:hAnsi="黑体" w:cs="黑体"/>
          <w:b/>
          <w:bCs/>
          <w:sz w:val="36"/>
          <w:szCs w:val="36"/>
        </w:rPr>
      </w:pPr>
      <w:r w:rsidRPr="00F06F25">
        <w:rPr>
          <w:rFonts w:ascii="方正小标宋简体" w:eastAsia="方正小标宋简体" w:hAnsi="黑体" w:cs="黑体" w:hint="eastAsia"/>
          <w:b/>
          <w:bCs/>
          <w:sz w:val="36"/>
          <w:szCs w:val="36"/>
        </w:rPr>
        <w:t>对市十七届人大三次会议</w:t>
      </w:r>
    </w:p>
    <w:p w:rsidR="00A070F9" w:rsidRPr="00F06F25" w:rsidRDefault="00F06F25">
      <w:pPr>
        <w:spacing w:line="560" w:lineRule="exact"/>
        <w:jc w:val="center"/>
        <w:rPr>
          <w:rFonts w:ascii="方正小标宋简体" w:eastAsia="方正小标宋简体" w:hAnsi="黑体" w:cs="黑体"/>
          <w:b/>
          <w:bCs/>
          <w:sz w:val="36"/>
          <w:szCs w:val="36"/>
        </w:rPr>
      </w:pPr>
      <w:r>
        <w:rPr>
          <w:rFonts w:ascii="方正小标宋简体" w:eastAsia="方正小标宋简体" w:hAnsi="黑体" w:cs="黑体" w:hint="eastAsia"/>
          <w:b/>
          <w:bCs/>
          <w:sz w:val="36"/>
          <w:szCs w:val="36"/>
        </w:rPr>
        <w:t>第</w:t>
      </w:r>
      <w:r w:rsidR="00AB129B" w:rsidRPr="00F06F25">
        <w:rPr>
          <w:rFonts w:ascii="方正小标宋简体" w:eastAsia="方正小标宋简体" w:hAnsi="黑体" w:cs="黑体" w:hint="eastAsia"/>
          <w:b/>
          <w:bCs/>
          <w:sz w:val="36"/>
          <w:szCs w:val="36"/>
        </w:rPr>
        <w:t>165号建议的答复</w:t>
      </w:r>
    </w:p>
    <w:p w:rsidR="00A070F9" w:rsidRDefault="00A070F9">
      <w:pPr>
        <w:spacing w:line="560" w:lineRule="exact"/>
        <w:rPr>
          <w:rFonts w:ascii="仿宋_GB2312" w:eastAsia="仿宋_GB2312" w:hAnsi="仿宋_GB2312" w:cs="仿宋_GB2312"/>
          <w:sz w:val="32"/>
          <w:szCs w:val="32"/>
        </w:rPr>
      </w:pPr>
    </w:p>
    <w:p w:rsidR="00A070F9" w:rsidRDefault="00AB129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许映君代表：</w:t>
      </w:r>
    </w:p>
    <w:p w:rsidR="00A070F9" w:rsidRDefault="00AB129B" w:rsidP="00F06F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您在市十七届人大三次会议上提出的《关于进一步优化商业环境促进跨境电商快速发展的建议》已经收悉。感谢您对我市跨境电商工作给予的关注和关心。跨境电商作为外贸新业态，各经营业主是主体，国家层面顶层设计的影响也不容小觑。您关注的困难及问题，也是我们调研走访中碰到的困惑和难点。现就相关事项答复如下：</w:t>
      </w:r>
    </w:p>
    <w:p w:rsidR="00A070F9" w:rsidRDefault="00AB129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一、近年来我市跨境电商发展基本情况</w:t>
      </w:r>
    </w:p>
    <w:p w:rsidR="00A070F9" w:rsidRDefault="00AB129B">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2016年，我市被列为浙江省首批产业集群跨境电子商务发</w:t>
      </w:r>
      <w:r>
        <w:rPr>
          <w:rFonts w:ascii="仿宋_GB2312" w:eastAsia="仿宋_GB2312" w:hAnsi="仿宋_GB2312" w:cs="仿宋_GB2312" w:hint="eastAsia"/>
          <w:sz w:val="32"/>
          <w:szCs w:val="32"/>
        </w:rPr>
        <w:lastRenderedPageBreak/>
        <w:t>展试点城市，开启了以家电产业为重点的跨境电子商务发展试点工作。通过几年来的努力，我市跨境电子商务发展取得积极成效。2017、2018连续两年，在浙江省商务厅对首批产业集群跨境电子商务发展试点绩效考核中评定为A级（最高等级）。2018年，我市实现跨境电子商务B2B出口试点企业出口额13.9亿美元，同比增长近1倍，超额完成年度目标任务，在宁波市电子商务发展考核中获得第一等级。回顾近年来工作，主要着力点如下：</w:t>
      </w:r>
    </w:p>
    <w:p w:rsidR="00A070F9" w:rsidRDefault="00AB129B">
      <w:pPr>
        <w:spacing w:line="560" w:lineRule="exact"/>
        <w:ind w:firstLineChars="200" w:firstLine="643"/>
        <w:rPr>
          <w:rFonts w:ascii="仿宋_GB2312" w:eastAsia="仿宋_GB2312" w:hAnsi="仿宋_GB2312" w:cs="仿宋_GB2312"/>
          <w:bCs/>
          <w:sz w:val="32"/>
          <w:szCs w:val="32"/>
        </w:rPr>
      </w:pPr>
      <w:r w:rsidRPr="00D03231">
        <w:rPr>
          <w:rFonts w:ascii="楷体_GB2312" w:eastAsia="楷体_GB2312" w:hAnsi="仿宋_GB2312" w:cs="仿宋_GB2312" w:hint="eastAsia"/>
          <w:b/>
          <w:bCs/>
          <w:sz w:val="32"/>
          <w:szCs w:val="32"/>
        </w:rPr>
        <w:t>一是政策扶持强保障。</w:t>
      </w:r>
      <w:r>
        <w:rPr>
          <w:rFonts w:ascii="仿宋_GB2312" w:eastAsia="仿宋_GB2312" w:hAnsi="仿宋_GB2312" w:cs="仿宋_GB2312" w:hint="eastAsia"/>
          <w:sz w:val="32"/>
          <w:szCs w:val="32"/>
        </w:rPr>
        <w:t>紧扣创新发展，以产业集群为基点，大力发展跨境电商，将其作为开放型经济转型升级的重要举措。2015年，我市成立跨境电商工作领导小组，制定出台《慈溪市人民政府关于加快推进跨境电子商务发展的指导意见》，从市场主体培育、服务体系建设、贸易便利化推进等六个方面给予政策支持；2018年，制订发布《慈溪市跨境电子商务经营主体备案管理办法（试行）》，同时开宁波之先河与阿里巴巴集团签订了内外贸电子商务服务全面战略合作协议，安排400万元专项资金支持中小企业进军跨境电商业务、创建海外销售品牌、拓建“一带一路”经济带海外仓等，多层次、多维度全力支持企业发展跨境电商。</w:t>
      </w:r>
      <w:r w:rsidRPr="00D03231">
        <w:rPr>
          <w:rFonts w:ascii="楷体_GB2312" w:eastAsia="楷体_GB2312" w:hAnsi="仿宋_GB2312" w:cs="仿宋_GB2312" w:hint="eastAsia"/>
          <w:b/>
          <w:bCs/>
          <w:sz w:val="32"/>
          <w:szCs w:val="32"/>
        </w:rPr>
        <w:t>二是平台搭建促合作。</w:t>
      </w:r>
      <w:r>
        <w:rPr>
          <w:rFonts w:ascii="仿宋_GB2312" w:eastAsia="仿宋_GB2312" w:hAnsi="仿宋_GB2312" w:cs="仿宋_GB2312" w:hint="eastAsia"/>
          <w:sz w:val="32"/>
          <w:szCs w:val="32"/>
        </w:rPr>
        <w:t>抢抓“一带一路”建设机遇，我市中捷中东欧国际产业合作园、中泰农业生态科技园、环杭州湾创新经济区等平台被列入宁波“一带一路”建设综合试验区。加强与阿里巴巴国际站、速卖通、亚马逊等国内</w:t>
      </w:r>
      <w:r>
        <w:rPr>
          <w:rFonts w:ascii="仿宋_GB2312" w:eastAsia="仿宋_GB2312" w:hAnsi="仿宋_GB2312" w:cs="仿宋_GB2312" w:hint="eastAsia"/>
          <w:sz w:val="32"/>
          <w:szCs w:val="32"/>
        </w:rPr>
        <w:lastRenderedPageBreak/>
        <w:t>外知名跨境平台的合作，推进这些平台与慈溪企业的招商对接合作。推进全球速卖通跨境商家孵化项目，助推30家慈溪品牌企业成为速卖通“中国好卖家”。2019年，阿里巴巴国际站打造全国首个地区性“金品专区”落地慈溪，这是阿里巴巴国际站成立20年来首次为一个地区开设金品专区。</w:t>
      </w:r>
      <w:r w:rsidRPr="00D03231">
        <w:rPr>
          <w:rFonts w:ascii="楷体_GB2312" w:eastAsia="楷体_GB2312" w:hAnsi="仿宋_GB2312" w:cs="仿宋_GB2312" w:hint="eastAsia"/>
          <w:b/>
          <w:bCs/>
          <w:sz w:val="32"/>
          <w:szCs w:val="32"/>
        </w:rPr>
        <w:t>三是示范引领树标杆。</w:t>
      </w:r>
      <w:r>
        <w:rPr>
          <w:rFonts w:ascii="仿宋_GB2312" w:eastAsia="仿宋_GB2312" w:hAnsi="仿宋_GB2312" w:cs="仿宋_GB2312" w:hint="eastAsia"/>
          <w:sz w:val="32"/>
          <w:szCs w:val="32"/>
        </w:rPr>
        <w:t>在政府引导和市场倒逼下，一大批企业从传统外贸向跨境电商转型。宁波中瑞环亚投资有限公司由一家传统外贸企业向“一带一路”综合服务平台转型，2017年构筑宁波首个中哈商品贸易平台，打造中哈合作全产业链服务“双平台”，以家电为主的一期项目运营面积3500平方米目前已爆满，入驻慈溪企业38家，二期项目6000平方米，意向合作洽谈40多家企业，预计今年7月企业可入驻。该企业平台2018年订单量达到1310万美元，今年有望翻番。宁波东曜电器有限公司由单一的外贸型向工贸型、终端销售型、研发型、跨境电商型四次转型，为全市“外贸经济”转型发展提供示范和借鉴，东曜电器预计今年新外贸跨境电商销售可达上亿美元，实现再翻番，与传统外贸平分秋色。通过样板企业的典型带动，现我市规上企业电商应用率达91%。</w:t>
      </w:r>
    </w:p>
    <w:p w:rsidR="00A070F9" w:rsidRDefault="00AB129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二、下步工作推进计划和重点</w:t>
      </w:r>
    </w:p>
    <w:p w:rsidR="00A070F9" w:rsidRDefault="00AB129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虽然近年来我市跨境电商发展取得长足进步，但是整体看来我市跨境电商发展的产业生态还不够完善，特别是在物流、人才等跨境电商服务领域资源比较缺乏，制约了跨境电商的进</w:t>
      </w:r>
      <w:r>
        <w:rPr>
          <w:rFonts w:ascii="仿宋_GB2312" w:eastAsia="仿宋_GB2312" w:hAnsi="仿宋_GB2312" w:cs="仿宋_GB2312" w:hint="eastAsia"/>
          <w:bCs/>
          <w:sz w:val="32"/>
          <w:szCs w:val="32"/>
        </w:rPr>
        <w:lastRenderedPageBreak/>
        <w:t>一步发展。为此，我们将积极吸收您提出的建议，在下步工作中加以落实推进。</w:t>
      </w:r>
    </w:p>
    <w:p w:rsidR="00A070F9" w:rsidRDefault="00AB129B">
      <w:pPr>
        <w:spacing w:line="560" w:lineRule="exact"/>
        <w:ind w:firstLineChars="200" w:firstLine="643"/>
        <w:rPr>
          <w:rFonts w:ascii="仿宋_GB2312" w:eastAsia="仿宋_GB2312" w:hAnsi="仿宋_GB2312" w:cs="仿宋_GB2312"/>
          <w:bCs/>
          <w:sz w:val="32"/>
          <w:szCs w:val="32"/>
        </w:rPr>
      </w:pPr>
      <w:r w:rsidRPr="00D03231">
        <w:rPr>
          <w:rFonts w:ascii="楷体_GB2312" w:eastAsia="楷体_GB2312" w:hAnsi="仿宋_GB2312" w:cs="仿宋_GB2312" w:hint="eastAsia"/>
          <w:b/>
          <w:bCs/>
          <w:sz w:val="32"/>
          <w:szCs w:val="32"/>
        </w:rPr>
        <w:t>一是加快推进跨境电商专业园区建设。</w:t>
      </w:r>
      <w:r w:rsidR="000D1219">
        <w:rPr>
          <w:rFonts w:ascii="仿宋_GB2312" w:eastAsia="仿宋_GB2312" w:hAnsi="仿宋_GB2312" w:cs="仿宋_GB2312" w:hint="eastAsia"/>
          <w:bCs/>
          <w:sz w:val="32"/>
          <w:szCs w:val="32"/>
        </w:rPr>
        <w:t>建成一个跨境电商专业园</w:t>
      </w:r>
      <w:r>
        <w:rPr>
          <w:rFonts w:ascii="仿宋_GB2312" w:eastAsia="仿宋_GB2312" w:hAnsi="仿宋_GB2312" w:cs="仿宋_GB2312" w:hint="eastAsia"/>
          <w:bCs/>
          <w:sz w:val="32"/>
          <w:szCs w:val="32"/>
        </w:rPr>
        <w:t>既有利于集聚各类跨境电商服务资源，也有利于形成一个更好的跨境电商发展氛围，从而全面促进我市跨境电商产业发展。今年以来，经过前期对接洽谈，目前已基本确定跨境电商专业园区运营商和落地建设场地，下步重点会同环杭州湾创新中心做好政策扶持工作，共同指导推进跨境电商专业园区的落地建设，力争年底前完成招商入驻，打造成为我市跨境电商发展的新标杆。</w:t>
      </w:r>
    </w:p>
    <w:p w:rsidR="00A070F9" w:rsidRDefault="00AB129B">
      <w:pPr>
        <w:spacing w:line="560" w:lineRule="exact"/>
        <w:ind w:firstLineChars="200" w:firstLine="643"/>
        <w:rPr>
          <w:rFonts w:ascii="仿宋_GB2312" w:eastAsia="仿宋_GB2312" w:hAnsi="仿宋_GB2312" w:cs="仿宋_GB2312"/>
          <w:sz w:val="32"/>
          <w:szCs w:val="32"/>
        </w:rPr>
      </w:pPr>
      <w:r w:rsidRPr="00D03231">
        <w:rPr>
          <w:rFonts w:ascii="楷体_GB2312" w:eastAsia="楷体_GB2312" w:hAnsi="仿宋_GB2312" w:cs="仿宋_GB2312" w:hint="eastAsia"/>
          <w:b/>
          <w:bCs/>
          <w:sz w:val="32"/>
          <w:szCs w:val="32"/>
        </w:rPr>
        <w:t>二是推进跨境电商人才培育体系建设。</w:t>
      </w:r>
      <w:r>
        <w:rPr>
          <w:rFonts w:ascii="仿宋_GB2312" w:eastAsia="仿宋_GB2312" w:hAnsi="仿宋_GB2312" w:cs="仿宋_GB2312" w:hint="eastAsia"/>
          <w:sz w:val="32"/>
          <w:szCs w:val="32"/>
        </w:rPr>
        <w:t>面对行业快速发展需求，专业人才缺乏总是伴随而来，这也是制约我市跨境电商又好又快发展的重大因素。虽然我市传统外贸企业数量众多，但对于发展跨境电商不少企业负责人疑虑颇多。为此，为引导企业转变思维开拓外贸新思路，我们将开展一系列的电商知识普及培训，一方面高质量完成年度300人左右的电商基础人才考证培训，充实基层电商实操队伍，另一方面，结合全年开展的各类业务推介、路演、招商会等，邀请相关企业主及创业人员参与，年度影响人群达4000人次以上。同时，以宁波大学科技学院今年迁址慈溪新校区的契机，推进企业、平台、学校共同培育跨境电商人才的新模式，目前促成宁波大学科技学院与Ebay的人才孵化项目，下步我们将牵头加强企业对接，形成学</w:t>
      </w:r>
      <w:r>
        <w:rPr>
          <w:rFonts w:ascii="仿宋_GB2312" w:eastAsia="仿宋_GB2312" w:hAnsi="仿宋_GB2312" w:cs="仿宋_GB2312" w:hint="eastAsia"/>
          <w:sz w:val="32"/>
          <w:szCs w:val="32"/>
        </w:rPr>
        <w:lastRenderedPageBreak/>
        <w:t>以致用的人才培育模式。</w:t>
      </w:r>
    </w:p>
    <w:p w:rsidR="00A070F9" w:rsidRDefault="00AB129B">
      <w:pPr>
        <w:spacing w:line="560" w:lineRule="exact"/>
        <w:ind w:firstLineChars="200" w:firstLine="643"/>
        <w:rPr>
          <w:rFonts w:ascii="仿宋_GB2312" w:eastAsia="仿宋_GB2312" w:hAnsi="仿宋_GB2312" w:cs="仿宋_GB2312"/>
          <w:sz w:val="32"/>
          <w:szCs w:val="32"/>
        </w:rPr>
      </w:pPr>
      <w:r w:rsidRPr="00D03231">
        <w:rPr>
          <w:rFonts w:ascii="楷体_GB2312" w:eastAsia="楷体_GB2312" w:hAnsi="仿宋_GB2312" w:cs="仿宋_GB2312" w:hint="eastAsia"/>
          <w:b/>
          <w:bCs/>
          <w:sz w:val="32"/>
          <w:szCs w:val="32"/>
        </w:rPr>
        <w:t>三是加强与国内外跨境电商平台对接。</w:t>
      </w:r>
      <w:r>
        <w:rPr>
          <w:rFonts w:ascii="仿宋_GB2312" w:eastAsia="仿宋_GB2312" w:hAnsi="仿宋_GB2312" w:cs="仿宋_GB2312" w:hint="eastAsia"/>
          <w:sz w:val="32"/>
          <w:szCs w:val="32"/>
        </w:rPr>
        <w:t>继续深化阿里巴巴内外贸电子商务合作，重点推进阿里国际站品牌出海、阿里IOT智能家电升级、优势产业带商家孵化提升等项目，打造培育一批本地知名品牌，帮助本地品牌走向海外。同时，加强与亚马逊、Ebay、Lazad等跨境电商平台合作，服务企业入驻对接，支持企业参加跨境电商类展会。</w:t>
      </w:r>
    </w:p>
    <w:p w:rsidR="00A070F9" w:rsidRDefault="00AB129B">
      <w:pPr>
        <w:spacing w:line="560" w:lineRule="exact"/>
        <w:ind w:firstLineChars="200" w:firstLine="643"/>
        <w:rPr>
          <w:rFonts w:ascii="仿宋_GB2312" w:eastAsia="仿宋_GB2312" w:hAnsi="仿宋_GB2312" w:cs="仿宋_GB2312"/>
          <w:sz w:val="32"/>
          <w:szCs w:val="32"/>
        </w:rPr>
      </w:pPr>
      <w:r w:rsidRPr="00D03231">
        <w:rPr>
          <w:rFonts w:ascii="楷体_GB2312" w:eastAsia="楷体_GB2312" w:hAnsi="仿宋_GB2312" w:cs="仿宋_GB2312" w:hint="eastAsia"/>
          <w:b/>
          <w:bCs/>
          <w:sz w:val="32"/>
          <w:szCs w:val="32"/>
        </w:rPr>
        <w:t>四是鼓励支持跨境电商各类企业发展。</w:t>
      </w:r>
      <w:r>
        <w:rPr>
          <w:rFonts w:ascii="仿宋_GB2312" w:eastAsia="仿宋_GB2312" w:hAnsi="仿宋_GB2312" w:cs="仿宋_GB2312" w:hint="eastAsia"/>
          <w:sz w:val="32"/>
          <w:szCs w:val="32"/>
        </w:rPr>
        <w:t>企业是跨境电商发展的主体，是发展的原动力。我们将持续关注和支持跨境电商及其服务企业发展，并通过指导市电子商务协会、市电子商务公共服务中心，对优质的跨境电商各类企业进行宣传，促进企业间互学互鉴和资源匹配，形成更好的跨境电商发展氛围。与此同时，我们也将继续通过各类评选表彰树立标杆的方式，引导更多的企业参与到跨境电商发展中。</w:t>
      </w:r>
    </w:p>
    <w:p w:rsidR="00A070F9" w:rsidRDefault="00AB129B">
      <w:pPr>
        <w:spacing w:line="560" w:lineRule="exact"/>
        <w:ind w:firstLineChars="200" w:firstLine="643"/>
        <w:rPr>
          <w:rFonts w:ascii="仿宋_GB2312" w:eastAsia="仿宋_GB2312" w:hAnsi="仿宋_GB2312" w:cs="仿宋_GB2312"/>
          <w:sz w:val="32"/>
          <w:szCs w:val="32"/>
        </w:rPr>
      </w:pPr>
      <w:r w:rsidRPr="00D03231">
        <w:rPr>
          <w:rFonts w:ascii="楷体_GB2312" w:eastAsia="楷体_GB2312" w:hAnsi="仿宋_GB2312" w:cs="仿宋_GB2312" w:hint="eastAsia"/>
          <w:b/>
          <w:bCs/>
          <w:sz w:val="32"/>
          <w:szCs w:val="32"/>
        </w:rPr>
        <w:t>五是深化跨境电子商务B2B试点工作。</w:t>
      </w:r>
      <w:r>
        <w:rPr>
          <w:rFonts w:ascii="仿宋_GB2312" w:eastAsia="仿宋_GB2312" w:hAnsi="仿宋_GB2312" w:cs="仿宋_GB2312" w:hint="eastAsia"/>
          <w:sz w:val="32"/>
          <w:szCs w:val="32"/>
        </w:rPr>
        <w:t>继续以建设“浙江省产业集群跨境电商发展试点市”为指引，重点推进B2B试点企业扩面、跨境电商商家孵化、跨境电商标杆企业培育等，指导帮扶电商企业在融资、合作等方面不断创新，助力慈溪制造优质名品抱团出海闯市场,政企互动，共同营造适宜创新创业的营商环境。与此同时，针对一些影响跨境电商发展的共性难点问题，我们将主动同上级主管部门对接探讨，第一时间向上级反映相关情况，共同推动我</w:t>
      </w:r>
      <w:r w:rsidR="00FD194E">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跨境电商向规范化、科学化、国</w:t>
      </w:r>
      <w:r>
        <w:rPr>
          <w:rFonts w:ascii="仿宋_GB2312" w:eastAsia="仿宋_GB2312" w:hAnsi="仿宋_GB2312" w:cs="仿宋_GB2312" w:hint="eastAsia"/>
          <w:sz w:val="32"/>
          <w:szCs w:val="32"/>
        </w:rPr>
        <w:lastRenderedPageBreak/>
        <w:t>际化发展。</w:t>
      </w:r>
    </w:p>
    <w:p w:rsidR="00A070F9" w:rsidRDefault="00AB129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感谢您对跨境电商工作的关心和支持。</w:t>
      </w:r>
    </w:p>
    <w:p w:rsidR="00A070F9" w:rsidRDefault="00A070F9">
      <w:pPr>
        <w:spacing w:line="560" w:lineRule="exact"/>
        <w:ind w:firstLineChars="200" w:firstLine="640"/>
        <w:rPr>
          <w:rFonts w:ascii="仿宋_GB2312" w:eastAsia="仿宋_GB2312" w:hAnsi="仿宋_GB2312" w:cs="仿宋_GB2312"/>
          <w:sz w:val="32"/>
          <w:szCs w:val="32"/>
        </w:rPr>
      </w:pPr>
    </w:p>
    <w:p w:rsidR="00A070F9" w:rsidRDefault="00A070F9">
      <w:pPr>
        <w:spacing w:line="560" w:lineRule="exact"/>
        <w:ind w:firstLineChars="200" w:firstLine="640"/>
        <w:rPr>
          <w:rFonts w:ascii="仿宋_GB2312" w:eastAsia="仿宋_GB2312" w:hAnsi="仿宋_GB2312" w:cs="仿宋_GB2312"/>
          <w:sz w:val="32"/>
          <w:szCs w:val="32"/>
        </w:rPr>
      </w:pPr>
    </w:p>
    <w:p w:rsidR="007C6403" w:rsidRDefault="007C6403">
      <w:pPr>
        <w:spacing w:line="560" w:lineRule="exact"/>
        <w:ind w:firstLineChars="200" w:firstLine="640"/>
        <w:rPr>
          <w:rFonts w:ascii="仿宋_GB2312" w:eastAsia="仿宋_GB2312" w:hAnsi="仿宋_GB2312" w:cs="仿宋_GB2312"/>
          <w:sz w:val="32"/>
          <w:szCs w:val="32"/>
        </w:rPr>
      </w:pPr>
    </w:p>
    <w:p w:rsidR="007C6403" w:rsidRDefault="007C6403">
      <w:pPr>
        <w:spacing w:line="560" w:lineRule="exact"/>
        <w:ind w:firstLineChars="200" w:firstLine="640"/>
        <w:rPr>
          <w:rFonts w:ascii="仿宋_GB2312" w:eastAsia="仿宋_GB2312" w:hAnsi="仿宋_GB2312" w:cs="仿宋_GB2312"/>
          <w:sz w:val="32"/>
          <w:szCs w:val="32"/>
        </w:rPr>
      </w:pPr>
    </w:p>
    <w:p w:rsidR="00A070F9" w:rsidRDefault="00AB129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慈溪市商务局</w:t>
      </w:r>
    </w:p>
    <w:p w:rsidR="00F06F25" w:rsidRDefault="00AB129B" w:rsidP="00F06F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2019年6月</w:t>
      </w:r>
      <w:bookmarkStart w:id="0" w:name="_GoBack"/>
      <w:bookmarkEnd w:id="0"/>
      <w:r w:rsidR="00F06F25">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p>
    <w:p w:rsidR="00F06F25" w:rsidRDefault="00F06F25" w:rsidP="00F06F25">
      <w:pPr>
        <w:spacing w:line="560" w:lineRule="exact"/>
        <w:rPr>
          <w:rFonts w:ascii="仿宋_GB2312" w:eastAsia="仿宋_GB2312" w:hAnsi="仿宋_GB2312" w:cs="仿宋_GB2312"/>
          <w:sz w:val="32"/>
          <w:szCs w:val="32"/>
        </w:rPr>
      </w:pPr>
    </w:p>
    <w:p w:rsidR="00F06F25" w:rsidRDefault="00F06F25" w:rsidP="00F06F25">
      <w:pPr>
        <w:spacing w:line="560" w:lineRule="exact"/>
        <w:rPr>
          <w:rFonts w:ascii="仿宋_GB2312" w:eastAsia="仿宋_GB2312" w:hAnsi="仿宋_GB2312" w:cs="仿宋_GB2312"/>
          <w:sz w:val="32"/>
          <w:szCs w:val="32"/>
        </w:rPr>
      </w:pPr>
    </w:p>
    <w:p w:rsidR="00F06F25" w:rsidRDefault="00F06F25" w:rsidP="00F06F25">
      <w:pPr>
        <w:spacing w:line="560" w:lineRule="exact"/>
        <w:rPr>
          <w:rFonts w:ascii="仿宋_GB2312" w:eastAsia="仿宋_GB2312" w:hAnsi="仿宋_GB2312" w:cs="仿宋_GB2312"/>
          <w:sz w:val="32"/>
          <w:szCs w:val="32"/>
        </w:rPr>
      </w:pPr>
    </w:p>
    <w:p w:rsidR="007C6403" w:rsidRDefault="007C6403" w:rsidP="00F06F25">
      <w:pPr>
        <w:spacing w:line="560" w:lineRule="exact"/>
        <w:rPr>
          <w:rFonts w:ascii="仿宋_GB2312" w:eastAsia="仿宋_GB2312" w:hAnsi="仿宋_GB2312" w:cs="仿宋_GB2312"/>
          <w:sz w:val="32"/>
          <w:szCs w:val="32"/>
        </w:rPr>
      </w:pPr>
    </w:p>
    <w:p w:rsidR="007C6403" w:rsidRDefault="007C6403" w:rsidP="00F06F25">
      <w:pPr>
        <w:spacing w:line="560" w:lineRule="exact"/>
        <w:rPr>
          <w:rFonts w:ascii="仿宋_GB2312" w:eastAsia="仿宋_GB2312" w:hAnsi="仿宋_GB2312" w:cs="仿宋_GB2312"/>
          <w:sz w:val="32"/>
          <w:szCs w:val="32"/>
        </w:rPr>
      </w:pPr>
    </w:p>
    <w:p w:rsidR="007C6403" w:rsidRDefault="007C6403" w:rsidP="00F06F25">
      <w:pPr>
        <w:spacing w:line="560" w:lineRule="exact"/>
        <w:rPr>
          <w:rFonts w:ascii="仿宋_GB2312" w:eastAsia="仿宋_GB2312" w:hAnsi="仿宋_GB2312" w:cs="仿宋_GB2312"/>
          <w:sz w:val="32"/>
          <w:szCs w:val="32"/>
        </w:rPr>
      </w:pPr>
    </w:p>
    <w:p w:rsidR="007C6403" w:rsidRDefault="007C6403" w:rsidP="00F06F25">
      <w:pPr>
        <w:spacing w:line="560" w:lineRule="exact"/>
        <w:rPr>
          <w:rFonts w:ascii="仿宋_GB2312" w:eastAsia="仿宋_GB2312" w:hAnsi="仿宋_GB2312" w:cs="仿宋_GB2312"/>
          <w:sz w:val="32"/>
          <w:szCs w:val="32"/>
        </w:rPr>
      </w:pPr>
    </w:p>
    <w:p w:rsidR="007C6403" w:rsidRDefault="007C6403" w:rsidP="00F06F25">
      <w:pPr>
        <w:spacing w:line="560" w:lineRule="exact"/>
        <w:rPr>
          <w:rFonts w:ascii="仿宋_GB2312" w:eastAsia="仿宋_GB2312" w:hAnsi="仿宋_GB2312" w:cs="仿宋_GB2312"/>
          <w:sz w:val="32"/>
          <w:szCs w:val="32"/>
        </w:rPr>
      </w:pPr>
    </w:p>
    <w:p w:rsidR="007C6403" w:rsidRDefault="007C6403" w:rsidP="00F06F25">
      <w:pPr>
        <w:spacing w:line="560" w:lineRule="exact"/>
        <w:rPr>
          <w:rFonts w:ascii="仿宋_GB2312" w:eastAsia="仿宋_GB2312" w:hAnsi="仿宋_GB2312" w:cs="仿宋_GB2312"/>
          <w:sz w:val="32"/>
          <w:szCs w:val="32"/>
        </w:rPr>
      </w:pPr>
    </w:p>
    <w:p w:rsidR="007C6403" w:rsidRDefault="007C6403" w:rsidP="00F06F25">
      <w:pPr>
        <w:spacing w:line="560" w:lineRule="exact"/>
        <w:rPr>
          <w:rFonts w:ascii="仿宋_GB2312" w:eastAsia="仿宋_GB2312" w:hAnsi="仿宋_GB2312" w:cs="仿宋_GB2312"/>
          <w:sz w:val="32"/>
          <w:szCs w:val="32"/>
        </w:rPr>
      </w:pPr>
    </w:p>
    <w:p w:rsidR="007C6403" w:rsidRDefault="007C6403" w:rsidP="00F06F25">
      <w:pPr>
        <w:spacing w:line="560" w:lineRule="exact"/>
        <w:rPr>
          <w:rFonts w:ascii="仿宋_GB2312" w:eastAsia="仿宋_GB2312" w:hAnsi="仿宋_GB2312" w:cs="仿宋_GB2312"/>
          <w:sz w:val="32"/>
          <w:szCs w:val="32"/>
        </w:rPr>
      </w:pPr>
    </w:p>
    <w:p w:rsidR="00F06F25" w:rsidRDefault="00406A91" w:rsidP="00406A9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抄送：市人大代表工委，市政府办公室。</w:t>
      </w:r>
    </w:p>
    <w:p w:rsidR="00F06F25" w:rsidRDefault="00F06F25" w:rsidP="00EB7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人：励文科</w:t>
      </w:r>
    </w:p>
    <w:p w:rsidR="00A070F9" w:rsidRDefault="00F06F25" w:rsidP="00EB772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联系电话：639689</w:t>
      </w:r>
      <w:r w:rsidR="00C41D12">
        <w:rPr>
          <w:rFonts w:ascii="仿宋_GB2312" w:eastAsia="仿宋_GB2312" w:hAnsi="仿宋_GB2312" w:cs="仿宋_GB2312" w:hint="eastAsia"/>
          <w:sz w:val="32"/>
          <w:szCs w:val="32"/>
        </w:rPr>
        <w:t>51</w:t>
      </w:r>
    </w:p>
    <w:sectPr w:rsidR="00A070F9" w:rsidSect="00F06F25">
      <w:footerReference w:type="default" r:id="rId7"/>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F8E" w:rsidRDefault="00792F8E" w:rsidP="00A070F9">
      <w:r>
        <w:separator/>
      </w:r>
    </w:p>
  </w:endnote>
  <w:endnote w:type="continuationSeparator" w:id="1">
    <w:p w:rsidR="00792F8E" w:rsidRDefault="00792F8E" w:rsidP="00A07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756976"/>
    </w:sdtPr>
    <w:sdtContent>
      <w:p w:rsidR="00A070F9" w:rsidRDefault="004336D3">
        <w:pPr>
          <w:pStyle w:val="a3"/>
          <w:jc w:val="center"/>
        </w:pPr>
        <w:r w:rsidRPr="004336D3">
          <w:fldChar w:fldCharType="begin"/>
        </w:r>
        <w:r w:rsidR="00AB129B">
          <w:instrText xml:space="preserve"> PAGE   \* MERGEFORMAT </w:instrText>
        </w:r>
        <w:r w:rsidRPr="004336D3">
          <w:fldChar w:fldCharType="separate"/>
        </w:r>
        <w:r w:rsidR="00406A91" w:rsidRPr="00406A91">
          <w:rPr>
            <w:noProof/>
            <w:lang w:val="zh-CN"/>
          </w:rPr>
          <w:t>6</w:t>
        </w:r>
        <w:r>
          <w:rPr>
            <w:lang w:val="zh-CN"/>
          </w:rPr>
          <w:fldChar w:fldCharType="end"/>
        </w:r>
      </w:p>
    </w:sdtContent>
  </w:sdt>
  <w:p w:rsidR="00A070F9" w:rsidRDefault="00A070F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F8E" w:rsidRDefault="00792F8E" w:rsidP="00A070F9">
      <w:r>
        <w:separator/>
      </w:r>
    </w:p>
  </w:footnote>
  <w:footnote w:type="continuationSeparator" w:id="1">
    <w:p w:rsidR="00792F8E" w:rsidRDefault="00792F8E" w:rsidP="00A070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0E763D"/>
    <w:rsid w:val="00012BD3"/>
    <w:rsid w:val="000D1219"/>
    <w:rsid w:val="000E0958"/>
    <w:rsid w:val="001129B2"/>
    <w:rsid w:val="00241111"/>
    <w:rsid w:val="00406A91"/>
    <w:rsid w:val="004336D3"/>
    <w:rsid w:val="00612783"/>
    <w:rsid w:val="006961C0"/>
    <w:rsid w:val="00792F8E"/>
    <w:rsid w:val="007C6403"/>
    <w:rsid w:val="00A070F9"/>
    <w:rsid w:val="00AB129B"/>
    <w:rsid w:val="00C41D12"/>
    <w:rsid w:val="00D03231"/>
    <w:rsid w:val="00EB7723"/>
    <w:rsid w:val="00F06F25"/>
    <w:rsid w:val="00FD194E"/>
    <w:rsid w:val="27313579"/>
    <w:rsid w:val="48EE41D1"/>
    <w:rsid w:val="49C27454"/>
    <w:rsid w:val="562F1B36"/>
    <w:rsid w:val="710E7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0F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070F9"/>
    <w:pPr>
      <w:tabs>
        <w:tab w:val="center" w:pos="4153"/>
        <w:tab w:val="right" w:pos="8306"/>
      </w:tabs>
      <w:snapToGrid w:val="0"/>
      <w:jc w:val="left"/>
    </w:pPr>
    <w:rPr>
      <w:sz w:val="18"/>
      <w:szCs w:val="18"/>
    </w:rPr>
  </w:style>
  <w:style w:type="paragraph" w:styleId="a4">
    <w:name w:val="Normal (Web)"/>
    <w:basedOn w:val="a"/>
    <w:uiPriority w:val="99"/>
    <w:semiHidden/>
    <w:unhideWhenUsed/>
    <w:qFormat/>
    <w:rsid w:val="00A070F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rsid w:val="000D1219"/>
    <w:rPr>
      <w:sz w:val="18"/>
      <w:szCs w:val="18"/>
    </w:rPr>
  </w:style>
  <w:style w:type="character" w:customStyle="1" w:styleId="Char">
    <w:name w:val="批注框文本 Char"/>
    <w:basedOn w:val="a0"/>
    <w:link w:val="a5"/>
    <w:rsid w:val="000D1219"/>
    <w:rPr>
      <w:rFonts w:asciiTheme="minorHAnsi" w:eastAsiaTheme="minorEastAsia" w:hAnsiTheme="minorHAnsi" w:cstheme="minorBidi"/>
      <w:kern w:val="2"/>
      <w:sz w:val="18"/>
      <w:szCs w:val="18"/>
    </w:rPr>
  </w:style>
  <w:style w:type="paragraph" w:styleId="a6">
    <w:name w:val="header"/>
    <w:basedOn w:val="a"/>
    <w:link w:val="Char0"/>
    <w:rsid w:val="000D12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D1219"/>
    <w:rPr>
      <w:rFonts w:asciiTheme="minorHAnsi" w:eastAsiaTheme="minorEastAsia" w:hAnsiTheme="minorHAnsi" w:cstheme="minorBidi"/>
      <w:kern w:val="2"/>
      <w:sz w:val="18"/>
      <w:szCs w:val="18"/>
    </w:rPr>
  </w:style>
  <w:style w:type="paragraph" w:styleId="a7">
    <w:name w:val="Body Text"/>
    <w:basedOn w:val="a"/>
    <w:link w:val="Char1"/>
    <w:rsid w:val="00F06F25"/>
    <w:pPr>
      <w:jc w:val="center"/>
    </w:pPr>
    <w:rPr>
      <w:rFonts w:ascii="华文中宋" w:eastAsia="华文中宋" w:hAnsi="华文中宋" w:cs="Times New Roman"/>
      <w:bCs/>
      <w:color w:val="FF0000"/>
      <w:sz w:val="84"/>
      <w:szCs w:val="32"/>
    </w:rPr>
  </w:style>
  <w:style w:type="character" w:customStyle="1" w:styleId="Char1">
    <w:name w:val="正文文本 Char"/>
    <w:basedOn w:val="a0"/>
    <w:link w:val="a7"/>
    <w:rsid w:val="00F06F25"/>
    <w:rPr>
      <w:rFonts w:ascii="华文中宋" w:eastAsia="华文中宋" w:hAnsi="华文中宋"/>
      <w:bCs/>
      <w:color w:val="FF0000"/>
      <w:kern w:val="2"/>
      <w:sz w:val="84"/>
      <w:szCs w:val="32"/>
    </w:rPr>
  </w:style>
  <w:style w:type="paragraph" w:styleId="a8">
    <w:name w:val="Date"/>
    <w:basedOn w:val="a"/>
    <w:next w:val="a"/>
    <w:link w:val="Char2"/>
    <w:rsid w:val="00F06F25"/>
    <w:pPr>
      <w:ind w:leftChars="2500" w:left="100"/>
    </w:pPr>
  </w:style>
  <w:style w:type="character" w:customStyle="1" w:styleId="Char2">
    <w:name w:val="日期 Char"/>
    <w:basedOn w:val="a0"/>
    <w:link w:val="a8"/>
    <w:rsid w:val="00F06F25"/>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406</Words>
  <Characters>2319</Characters>
  <Application>Microsoft Office Word</Application>
  <DocSecurity>0</DocSecurity>
  <Lines>19</Lines>
  <Paragraphs>5</Paragraphs>
  <ScaleCrop>false</ScaleCrop>
  <Company>Microsoft</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老大</dc:creator>
  <cp:lastModifiedBy>方奕</cp:lastModifiedBy>
  <cp:revision>9</cp:revision>
  <cp:lastPrinted>2019-06-26T07:37:00Z</cp:lastPrinted>
  <dcterms:created xsi:type="dcterms:W3CDTF">2019-06-10T07:25:00Z</dcterms:created>
  <dcterms:modified xsi:type="dcterms:W3CDTF">2019-06-26T07:37:00Z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