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</w:pPr>
      <w:r>
        <w:rPr>
          <w:rFonts w:hint="eastAsia" w:ascii="方正小标宋简体" w:eastAsia="方正小标宋简体"/>
          <w:color w:val="FF0000"/>
          <w:spacing w:val="-20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  <w:t>卫生健康</w:t>
      </w:r>
      <w:r>
        <w:rPr>
          <w:rFonts w:hint="eastAsia" w:ascii="方正小标宋简体" w:eastAsia="方正小标宋简体"/>
          <w:color w:val="FF0000"/>
          <w:spacing w:val="-20"/>
          <w:sz w:val="84"/>
        </w:rPr>
        <w:t>局</w:t>
      </w:r>
      <w:r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  <w:t>文件</w:t>
      </w:r>
    </w:p>
    <w:p>
      <w:pPr>
        <w:spacing w:line="560" w:lineRule="exact"/>
        <w:rPr>
          <w:rFonts w:hint="eastAsia" w:ascii="仿宋_GB2312" w:eastAsia="仿宋_GB2312"/>
          <w:sz w:val="72"/>
          <w:szCs w:val="72"/>
          <w:u w:val="single" w:color="FF0000"/>
          <w:lang w:val="en-US" w:eastAsia="zh-CN"/>
        </w:rPr>
      </w:pPr>
      <w:r>
        <w:rPr>
          <w:rFonts w:hint="eastAsia" w:ascii="仿宋_GB2312" w:eastAsia="仿宋_GB2312"/>
          <w:sz w:val="72"/>
          <w:szCs w:val="72"/>
          <w:u w:val="single" w:color="FF0000"/>
          <w:lang w:val="en-US" w:eastAsia="zh-CN"/>
        </w:rPr>
        <w:t xml:space="preserve">                                                     </w:t>
      </w:r>
    </w:p>
    <w:p>
      <w:pPr>
        <w:spacing w:line="560" w:lineRule="exact"/>
        <w:rPr>
          <w:rFonts w:hint="default" w:ascii="仿宋_GB2312" w:eastAsia="仿宋_GB2312"/>
          <w:sz w:val="32"/>
          <w:u w:val="single" w:color="FF000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十七</w:t>
      </w:r>
      <w:r>
        <w:rPr>
          <w:rFonts w:hint="eastAsia" w:ascii="方正小标宋简体" w:eastAsia="方正小标宋简体"/>
          <w:sz w:val="44"/>
          <w:szCs w:val="44"/>
        </w:rPr>
        <w:t>届人大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292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ind w:firstLine="64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市综合执法局：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黄国飞代表在市十七届人大五次会议大会期间提出的《关于构建“清爽行动”长效机制，全面推动城乡环境面貌提升的建议》（第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号）已收悉。经研究，现就有关协办意见答复如下：</w:t>
      </w:r>
    </w:p>
    <w:p>
      <w:pPr>
        <w:keepNext w:val="0"/>
        <w:keepLines w:val="0"/>
        <w:pageBreakBefore w:val="0"/>
        <w:tabs>
          <w:tab w:val="left" w:pos="2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2020年8月初，市委办公室、市政府办公室联合印发了《关于开展城乡环境治理清爽行动的通知》（慈党办〔2020〕46号），启动了“清垃圾、整环境、改陋习、提水平、美形象、惠民生、促发展”为目标的全方位多层次的全市城乡环境治理“清爽行动”。2020年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我局爱卫办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将原有的城乡环境考核督查与“清爽行动”有机结合：一是邀请社会第三方机构对全市各镇（街道）进行了暗访；二是我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从有关医疗卫生单位抽调、充实工作人员8名，会同原有工作人员，对全市所有村进行了全面督查，行政村覆盖率达到100%；三是组织各镇（街道）每半月进行一次循环互查工作，每次督查2个村，每次至少50张问题照片；四是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由市爱卫办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牵头市卫生健康局、市综合行政执法局、市生态环境局、市水利局、农村农业局等爱卫委成员单位，对所有镇（街道）每周进行一次检查；五是在全面督查中穿插进行，每个镇（街道）随机抽取一个村，对以往问题照片整改情况进行回头看；六是微信公众号开展“清爽行动”市民随手拍活动；七是在征求镇（街道）意见的基础上，推出一批“清爽行动”示范村、“清爽行动”先进村及“清爽行动”挂牌整治村。截止12月底，全市累计应完成整改35185处，已经完成整改销号35185处，整改完成率达到了100%。</w:t>
      </w:r>
    </w:p>
    <w:p>
      <w:pPr>
        <w:keepNext w:val="0"/>
        <w:keepLines w:val="0"/>
        <w:pageBreakBefore w:val="0"/>
        <w:tabs>
          <w:tab w:val="left" w:pos="2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“清爽行动”长效机制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建设的确需要市政府牵头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，站在全市一体化的角度,成立专门的指挥协调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建立一套操作性强、职责明确的“清爽行动”的联动长效机制，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对此我局深表赞同，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2021年在新机制尚未建立情况下，我局将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继续开展以下工作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一是将原有的城乡环境考核督查同八部门联合督查等与“清爽行动”全面结合；二是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继续开展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</w:rPr>
        <w:t>各镇（街道）每半月进行一次循环互查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工作，每次督查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2个村，每次至少50张问题照片；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3、4两个月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微信公众号继续开展第二期“清爽行动”市民随手拍活动；四是定期在慈溪电视台“三北聚焦”栏目曝光城乡环境问题，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目前已曝光两期；五是全面排摸城乡环境治理难点区域，本局计划全力攻克一些难点区域，尤其是一些两不管、三不管区域。截至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4月22日，已下发问题照片12970余张，整改12970张，整改率100%，共排摸重点难点区域280个。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2"/>
          <w:kern w:val="0"/>
          <w:sz w:val="32"/>
          <w:szCs w:val="32"/>
        </w:rPr>
        <w:t>下一步，我局将认真听取代表建议，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继续开展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“清爽行动”长效机制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全面推动城乡环境面貌提升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　　　　　　　　　　　市卫生健康局</w:t>
      </w: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　　　　　　　　    2021年4月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虞建锋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联系电话：639908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</w:p>
    <w:p>
      <w:pPr>
        <w:tabs>
          <w:tab w:val="left" w:pos="2424"/>
        </w:tabs>
        <w:ind w:firstLine="592" w:firstLineChars="200"/>
        <w:rPr>
          <w:rFonts w:hint="eastAsia" w:ascii="仿宋" w:hAnsi="仿宋" w:eastAsia="仿宋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B3"/>
    <w:rsid w:val="00286F05"/>
    <w:rsid w:val="00406205"/>
    <w:rsid w:val="00543ACB"/>
    <w:rsid w:val="005D2EB3"/>
    <w:rsid w:val="0094181A"/>
    <w:rsid w:val="00985B37"/>
    <w:rsid w:val="00A67466"/>
    <w:rsid w:val="00E50048"/>
    <w:rsid w:val="00E97215"/>
    <w:rsid w:val="028A4279"/>
    <w:rsid w:val="0A285D25"/>
    <w:rsid w:val="0DB02105"/>
    <w:rsid w:val="137755A7"/>
    <w:rsid w:val="19922819"/>
    <w:rsid w:val="1C61359E"/>
    <w:rsid w:val="1C8612F0"/>
    <w:rsid w:val="20B6346E"/>
    <w:rsid w:val="22886783"/>
    <w:rsid w:val="30D614EB"/>
    <w:rsid w:val="33F33A18"/>
    <w:rsid w:val="3B1441C5"/>
    <w:rsid w:val="3C26295B"/>
    <w:rsid w:val="3D6577AA"/>
    <w:rsid w:val="40070870"/>
    <w:rsid w:val="49985BEC"/>
    <w:rsid w:val="59BD0FB6"/>
    <w:rsid w:val="5DE333D8"/>
    <w:rsid w:val="69484229"/>
    <w:rsid w:val="739F2981"/>
    <w:rsid w:val="7AF917BD"/>
    <w:rsid w:val="7BA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2021-04-22T12:03:00Z</dcterms:created>
  <dc:creator>胡 冲冲</dc:creator>
  <cp:lastModifiedBy>办公室1</cp:lastModifiedBy>
  <dcterms:modified xsi:type="dcterms:W3CDTF">2021-04-30T07:49:15Z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