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rPr>
      </w:pPr>
    </w:p>
    <w:p>
      <w:pPr>
        <w:pStyle w:val="7"/>
        <w:spacing w:before="0" w:beforeAutospacing="0" w:after="0" w:afterAutospacing="0" w:line="400" w:lineRule="exact"/>
        <w:jc w:val="right"/>
        <w:rPr>
          <w:rFonts w:hint="default" w:ascii="黑体" w:hAnsi="黑体" w:eastAsia="黑体"/>
          <w:spacing w:val="-20"/>
          <w:sz w:val="30"/>
          <w:szCs w:val="30"/>
          <w:lang w:val="en-US" w:eastAsia="zh-CN"/>
        </w:rPr>
      </w:pPr>
      <w:r>
        <w:rPr>
          <w:rFonts w:hint="eastAsia" w:ascii="黑体" w:hAnsi="黑体" w:eastAsia="黑体"/>
          <w:sz w:val="30"/>
          <w:szCs w:val="30"/>
        </w:rPr>
        <w:t>类别号标记：</w:t>
      </w:r>
      <w:r>
        <w:rPr>
          <w:rFonts w:hint="eastAsia" w:ascii="黑体" w:hAnsi="黑体" w:eastAsia="黑体"/>
          <w:sz w:val="30"/>
          <w:szCs w:val="30"/>
          <w:lang w:val="en-US" w:eastAsia="zh-CN"/>
        </w:rPr>
        <w:t>A</w:t>
      </w:r>
    </w:p>
    <w:p>
      <w:pPr>
        <w:jc w:val="center"/>
        <w:rPr>
          <w:rFonts w:ascii="方正小标宋简体" w:eastAsia="方正小标宋简体"/>
          <w:bCs/>
          <w:color w:val="FF0000"/>
          <w:spacing w:val="-40"/>
          <w:sz w:val="84"/>
          <w:szCs w:val="84"/>
        </w:rPr>
      </w:pPr>
      <w:r>
        <w:rPr>
          <w:rFonts w:hint="eastAsia" w:ascii="方正小标宋简体" w:eastAsia="方正小标宋简体"/>
          <w:bCs/>
          <w:color w:val="FF0000"/>
          <w:spacing w:val="-40"/>
          <w:sz w:val="84"/>
          <w:szCs w:val="84"/>
        </w:rPr>
        <w:t>慈 溪 市 民 政 局 文 件</w:t>
      </w:r>
    </w:p>
    <w:p>
      <w:pPr>
        <w:jc w:val="center"/>
        <w:rPr>
          <w:rFonts w:ascii="仿宋_GB2312" w:hAnsi="宋体" w:eastAsia="仿宋_GB2312"/>
          <w:spacing w:val="-20"/>
          <w:kern w:val="0"/>
          <w:sz w:val="30"/>
          <w:szCs w:val="30"/>
        </w:rPr>
      </w:pPr>
    </w:p>
    <w:p>
      <w:pPr>
        <w:jc w:val="center"/>
        <w:rPr>
          <w:rFonts w:hint="default" w:ascii="仿宋_GB2312" w:hAnsi="宋体" w:eastAsia="仿宋_GB2312"/>
          <w:spacing w:val="-20"/>
          <w:kern w:val="0"/>
          <w:sz w:val="30"/>
          <w:szCs w:val="30"/>
          <w:lang w:val="en-US" w:eastAsia="zh-CN"/>
        </w:rPr>
      </w:pPr>
      <w:r>
        <w:rPr>
          <w:rFonts w:ascii="方正小标宋简体" w:hAnsi="Calibri" w:eastAsia="方正小标宋简体"/>
          <w:sz w:val="84"/>
          <w:szCs w:val="84"/>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447675</wp:posOffset>
                </wp:positionV>
                <wp:extent cx="5600700" cy="0"/>
                <wp:effectExtent l="0" t="12700" r="0" b="15875"/>
                <wp:wrapNone/>
                <wp:docPr id="1" name="自选图形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5pt;margin-top:35.25pt;height:0pt;width:441pt;z-index:251659264;mso-width-relative:page;mso-height-relative:page;" filled="f" stroked="t" coordsize="21600,21600" o:gfxdata="UEsDBAoAAAAAAIdO4kAAAAAAAAAAAAAAAAAEAAAAZHJzL1BLAwQUAAAACACHTuJAi9XaWtcAAAAJ&#10;AQAADwAAAGRycy9kb3ducmV2LnhtbE2PwU7DMBBE70j9B2srcalaO0hNqxCnQpU4cqAgIW5uvHUi&#10;4nWInabw9SziQI87O5p5U+4uvhNnHGIbSEO2UiCQ6mBbchpeXx6XWxAxGbKmC4QavjDCrprdlKaw&#10;YaJnPB+SExxCsTAampT6QspYN+hNXIUeiX+nMHiT+ByctIOZONx38k6pXHrTEjc0psd9g/XHYfQa&#10;8k/7rd7f9mPnnrJFfnqYols4rW/nmboHkfCS/s3wi8/oUDHTMYxko+g0LLM1b0kaNmoNgg3bfMPC&#10;8U+QVSmvF1Q/UEsDBBQAAAAIAIdO4kCZ2b+62wEAAJYDAAAOAAAAZHJzL2Uyb0RvYy54bWytU0uO&#10;EzEQ3SNxB8t70p3ADKNWOrNICBsEkWAOULHd3Zb8k8ukkx07xBnYseQOcJuR4BaUnUyGzwYheuG2&#10;XVWv6r0qz6/31rCdiqi9a/l0UnOmnPBSu77lN2/Wj644wwROgvFOtfygkF8vHj6Yj6FRMz94I1Vk&#10;BOKwGUPLh5RCU1UoBmUBJz4oR8bORwuJjrGvZISR0K2pZnV9WY0+yhC9UIh0uzoa+aLgd50S6VXX&#10;oUrMtJxqS2WNZd3mtVrMoekjhEGLUxnwD1VY0I6SnqFWkIC9jfoPKKtF9Oi7NBHeVr7rtFCFA7GZ&#10;1r+xeT1AUIULiYPhLBP+P1jxcreJTEvqHWcOLLXo2/vP3999uP349fbLJ/Y4KzQGbMhx6TbxdMKw&#10;iZnuvos2/4kI2xdVD2dV1T4xQZcXl3X9tCbxxZ2tug8MEdNz5S3Lm5ZjiqD7IS29c9Q7H6dFVdi9&#10;wESpKfAuIGc1jo0tn108KehA49MZSJTIBiKEri/B6I2Wa21MDsHYb5cmsh3QQKzXNX2ZIQH/4paz&#10;rACHo18xHUdlUCCfOcnSIZBUjmaa5xqskpwZRU8g7wgQmgTa/I0npTaOKsgiH2XNu62Xh6J2uafm&#10;lxpPg5qn6+dzib5/T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9XaWtcAAAAJAQAADwAAAAAA&#10;AAABACAAAAAiAAAAZHJzL2Rvd25yZXYueG1sUEsBAhQAFAAAAAgAh07iQJnZv7rbAQAAlgMAAA4A&#10;AAAAAAAAAQAgAAAAJgEAAGRycy9lMm9Eb2MueG1sUEsFBgAAAAAGAAYAWQEAAHMFAAAAAA==&#10;">
                <v:fill on="f" focussize="0,0"/>
                <v:stroke weight="2pt" color="#FF0000" joinstyle="round"/>
                <v:imagedata o:title=""/>
                <o:lock v:ext="edit" aspectratio="f"/>
              </v:shape>
            </w:pict>
          </mc:Fallback>
        </mc:AlternateContent>
      </w:r>
      <w:r>
        <w:rPr>
          <w:rFonts w:hint="eastAsia" w:ascii="仿宋_GB2312" w:hAnsi="宋体" w:eastAsia="仿宋_GB2312"/>
          <w:spacing w:val="-20"/>
          <w:kern w:val="0"/>
          <w:sz w:val="30"/>
          <w:szCs w:val="30"/>
        </w:rPr>
        <w:t>慈民政建〔202</w:t>
      </w:r>
      <w:r>
        <w:rPr>
          <w:rFonts w:hint="eastAsia" w:ascii="仿宋_GB2312" w:hAnsi="宋体" w:eastAsia="仿宋_GB2312"/>
          <w:spacing w:val="-20"/>
          <w:kern w:val="0"/>
          <w:sz w:val="30"/>
          <w:szCs w:val="30"/>
          <w:lang w:val="en-US" w:eastAsia="zh-CN"/>
        </w:rPr>
        <w:t>1</w:t>
      </w:r>
      <w:r>
        <w:rPr>
          <w:rFonts w:hint="eastAsia" w:ascii="仿宋_GB2312" w:hAnsi="宋体" w:eastAsia="仿宋_GB2312"/>
          <w:spacing w:val="-20"/>
          <w:kern w:val="0"/>
          <w:sz w:val="30"/>
          <w:szCs w:val="30"/>
        </w:rPr>
        <w:t>〕</w:t>
      </w:r>
      <w:r>
        <w:rPr>
          <w:rFonts w:hint="eastAsia" w:ascii="仿宋_GB2312" w:hAnsi="宋体" w:eastAsia="仿宋_GB2312"/>
          <w:spacing w:val="-20"/>
          <w:kern w:val="0"/>
          <w:sz w:val="30"/>
          <w:szCs w:val="30"/>
          <w:lang w:val="en-US" w:eastAsia="zh-CN"/>
        </w:rPr>
        <w:t>9</w:t>
      </w:r>
      <w:r>
        <w:rPr>
          <w:rFonts w:hint="eastAsia" w:ascii="仿宋_GB2312" w:hAnsi="宋体" w:eastAsia="仿宋_GB2312"/>
          <w:spacing w:val="-20"/>
          <w:kern w:val="0"/>
          <w:sz w:val="30"/>
          <w:szCs w:val="30"/>
        </w:rPr>
        <w:t>号                          签发人：</w:t>
      </w:r>
      <w:r>
        <w:rPr>
          <w:rFonts w:hint="eastAsia" w:ascii="仿宋_GB2312" w:hAnsi="宋体" w:eastAsia="仿宋_GB2312"/>
          <w:spacing w:val="-20"/>
          <w:kern w:val="0"/>
          <w:sz w:val="30"/>
          <w:szCs w:val="30"/>
          <w:lang w:eastAsia="zh-CN"/>
        </w:rPr>
        <w:t>戚建江</w:t>
      </w:r>
      <w:r>
        <w:rPr>
          <w:rFonts w:hint="eastAsia" w:ascii="仿宋_GB2312" w:hAnsi="宋体" w:eastAsia="仿宋_GB2312"/>
          <w:spacing w:val="-20"/>
          <w:kern w:val="0"/>
          <w:sz w:val="30"/>
          <w:szCs w:val="30"/>
          <w:lang w:val="en-US" w:eastAsia="zh-CN"/>
        </w:rPr>
        <w:t xml:space="preserve">  </w:t>
      </w:r>
    </w:p>
    <w:p>
      <w:pPr>
        <w:spacing w:line="400" w:lineRule="exact"/>
        <w:rPr>
          <w:rFonts w:ascii="仿宋_GB2312" w:hAnsi="Calibri" w:eastAsia="宋体"/>
          <w:sz w:val="28"/>
          <w:szCs w:val="28"/>
        </w:rPr>
      </w:pPr>
      <w:r>
        <w:rPr>
          <w:rFonts w:hint="eastAsia" w:ascii="仿宋_GB2312"/>
          <w:color w:val="FF0000"/>
          <w:sz w:val="28"/>
          <w:szCs w:val="28"/>
          <w:u w:val="thick"/>
        </w:rPr>
        <w:t xml:space="preserve">                                                             </w:t>
      </w:r>
    </w:p>
    <w:p>
      <w:pPr>
        <w:pStyle w:val="7"/>
        <w:spacing w:before="0" w:beforeAutospacing="0" w:after="0" w:afterAutospacing="0" w:line="400" w:lineRule="exact"/>
        <w:jc w:val="center"/>
        <w:rPr>
          <w:rFonts w:ascii="仿宋_GB2312" w:hAnsi="宋体" w:eastAsia="仿宋_GB2312"/>
          <w:spacing w:val="-20"/>
          <w:sz w:val="30"/>
          <w:szCs w:val="30"/>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auto"/>
        <w:rPr>
          <w:rFonts w:ascii="方正小标宋简体" w:eastAsia="方正小标宋简体"/>
          <w:spacing w:val="-20"/>
          <w:sz w:val="36"/>
          <w:szCs w:val="36"/>
        </w:rPr>
      </w:pPr>
      <w:r>
        <w:rPr>
          <w:rFonts w:hint="eastAsia" w:ascii="方正小标宋简体" w:hAnsi="宋体" w:eastAsia="方正小标宋简体"/>
          <w:spacing w:val="-20"/>
          <w:sz w:val="36"/>
          <w:szCs w:val="36"/>
        </w:rPr>
        <w:t>对市十七届人大</w:t>
      </w:r>
      <w:r>
        <w:rPr>
          <w:rFonts w:hint="eastAsia" w:ascii="方正小标宋简体" w:hAnsi="宋体" w:eastAsia="方正小标宋简体"/>
          <w:spacing w:val="-20"/>
          <w:sz w:val="36"/>
          <w:szCs w:val="36"/>
          <w:lang w:eastAsia="zh-CN"/>
        </w:rPr>
        <w:t>五</w:t>
      </w:r>
      <w:r>
        <w:rPr>
          <w:rFonts w:hint="eastAsia" w:ascii="方正小标宋简体" w:hAnsi="宋体" w:eastAsia="方正小标宋简体"/>
          <w:spacing w:val="-20"/>
          <w:sz w:val="36"/>
          <w:szCs w:val="36"/>
        </w:rPr>
        <w:t>次会议第</w:t>
      </w:r>
      <w:r>
        <w:rPr>
          <w:rFonts w:hint="eastAsia" w:ascii="方正小标宋简体" w:hAnsi="宋体" w:eastAsia="方正小标宋简体"/>
          <w:spacing w:val="-20"/>
          <w:sz w:val="36"/>
          <w:szCs w:val="36"/>
          <w:lang w:val="en-US" w:eastAsia="zh-CN"/>
        </w:rPr>
        <w:t>274</w:t>
      </w:r>
      <w:r>
        <w:rPr>
          <w:rFonts w:hint="eastAsia" w:ascii="方正小标宋简体" w:hAnsi="宋体" w:eastAsia="方正小标宋简体"/>
          <w:spacing w:val="-20"/>
          <w:sz w:val="36"/>
          <w:szCs w:val="36"/>
        </w:rPr>
        <w:t>号建议的答复</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eastAsia="zh-CN"/>
        </w:rPr>
        <w:t>冯炜炜</w:t>
      </w:r>
      <w:r>
        <w:rPr>
          <w:rFonts w:hint="eastAsia" w:ascii="仿宋_GB2312" w:hAnsi="仿宋_GB2312" w:eastAsia="仿宋_GB2312" w:cs="仿宋_GB2312"/>
          <w:spacing w:val="-20"/>
          <w:sz w:val="32"/>
          <w:szCs w:val="32"/>
        </w:rPr>
        <w:t>代表：</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您在市十七届人大</w:t>
      </w:r>
      <w:r>
        <w:rPr>
          <w:rFonts w:hint="eastAsia" w:ascii="仿宋_GB2312" w:hAnsi="仿宋_GB2312" w:eastAsia="仿宋_GB2312" w:cs="仿宋_GB2312"/>
          <w:spacing w:val="-20"/>
          <w:sz w:val="32"/>
          <w:szCs w:val="32"/>
          <w:lang w:eastAsia="zh-CN"/>
        </w:rPr>
        <w:t>五</w:t>
      </w:r>
      <w:r>
        <w:rPr>
          <w:rFonts w:hint="eastAsia" w:ascii="仿宋_GB2312" w:hAnsi="仿宋_GB2312" w:eastAsia="仿宋_GB2312" w:cs="仿宋_GB2312"/>
          <w:spacing w:val="-20"/>
          <w:sz w:val="32"/>
          <w:szCs w:val="32"/>
        </w:rPr>
        <w:t>次会议大会期间提出的《</w:t>
      </w:r>
      <w:r>
        <w:rPr>
          <w:rFonts w:hint="eastAsia" w:ascii="仿宋_GB2312" w:hAnsi="仿宋_GB2312" w:eastAsia="仿宋_GB2312" w:cs="仿宋_GB2312"/>
          <w:spacing w:val="-20"/>
          <w:sz w:val="32"/>
          <w:szCs w:val="32"/>
          <w:lang w:eastAsia="zh-CN"/>
        </w:rPr>
        <w:t>关于推进前湾地区康养产业的建议</w:t>
      </w:r>
      <w:r>
        <w:rPr>
          <w:rFonts w:hint="eastAsia" w:ascii="仿宋_GB2312" w:hAnsi="仿宋_GB2312" w:eastAsia="仿宋_GB2312" w:cs="仿宋_GB2312"/>
          <w:spacing w:val="-20"/>
          <w:sz w:val="32"/>
          <w:szCs w:val="32"/>
        </w:rPr>
        <w:t>》 （第</w:t>
      </w:r>
      <w:r>
        <w:rPr>
          <w:rFonts w:hint="eastAsia" w:ascii="仿宋_GB2312" w:hAnsi="仿宋_GB2312" w:eastAsia="仿宋_GB2312" w:cs="仿宋_GB2312"/>
          <w:spacing w:val="-20"/>
          <w:sz w:val="32"/>
          <w:szCs w:val="32"/>
          <w:lang w:val="en-US" w:eastAsia="zh-CN"/>
        </w:rPr>
        <w:t>274</w:t>
      </w:r>
      <w:r>
        <w:rPr>
          <w:rFonts w:hint="eastAsia" w:ascii="仿宋_GB2312" w:hAnsi="仿宋_GB2312" w:eastAsia="仿宋_GB2312" w:cs="仿宋_GB2312"/>
          <w:spacing w:val="-20"/>
          <w:sz w:val="32"/>
          <w:szCs w:val="32"/>
        </w:rPr>
        <w:t>号建议）已收悉，现将有关意见答复如下：</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随着老龄化程度的不断加深，发展康养产业日益成为社会关注的焦点。</w:t>
      </w:r>
      <w:r>
        <w:rPr>
          <w:rFonts w:hint="eastAsia" w:ascii="仿宋_GB2312" w:hAnsi="仿宋_GB2312" w:eastAsia="仿宋_GB2312" w:cs="仿宋_GB2312"/>
          <w:kern w:val="0"/>
          <w:sz w:val="32"/>
          <w:szCs w:val="32"/>
          <w:lang w:val="en-US" w:eastAsia="zh-CN" w:bidi="ar"/>
        </w:rPr>
        <w:t>我市的人口老龄化程度更是远高于全国平均水平，截至2020年底，户籍人口中，60周岁及以上老人达27.89万人，占户籍总人口的28.5%，其中80周岁以上老人4.32万人，占老年户籍人口的15.48%，老年人口总体呈现基数大、增速快、高龄化等特征。你建议中所提的内容我们与市卫生健康局、杭州湾新区等都作了认真学习研究，对所提的“一个目标四个重点”的规划，会在下阶段工作中加以吸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建议中</w:t>
      </w:r>
      <w:r>
        <w:rPr>
          <w:rFonts w:hint="eastAsia" w:ascii="仿宋_GB2312" w:hAnsi="仿宋_GB2312" w:eastAsia="仿宋_GB2312" w:cs="仿宋_GB2312"/>
          <w:sz w:val="32"/>
          <w:szCs w:val="32"/>
        </w:rPr>
        <w:t>提到的“在前湾地区打造先进的全产业链的康养产业”，生命健康产业是宁波杭州湾新区重点扶持的战略性新兴产业,是新区“6+4”产业体系中的重要组成部分。目前,新区已有生命健康类企业20余家,总投资超百亿元。其中,生物医药企业有康龙化成、双成药业、正力安拓等,医疗器械企业有麟沣医疗器械产业园、圣宇瑞、台湾介明等,生命健康产业园等平台加快建设投用,新区百亿级生命健康产业正以万钧之势加速壮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同时，新区养老机构建设也在加</w:t>
      </w:r>
      <w:r>
        <w:rPr>
          <w:rFonts w:hint="eastAsia" w:ascii="仿宋_GB2312" w:hAnsi="仿宋_GB2312" w:eastAsia="仿宋_GB2312" w:cs="仿宋_GB2312"/>
          <w:sz w:val="32"/>
          <w:szCs w:val="32"/>
          <w:lang w:eastAsia="zh-CN"/>
        </w:rPr>
        <w:t>快</w:t>
      </w:r>
      <w:r>
        <w:rPr>
          <w:rFonts w:hint="eastAsia" w:ascii="仿宋_GB2312" w:hAnsi="仿宋_GB2312" w:eastAsia="仿宋_GB2312" w:cs="仿宋_GB2312"/>
          <w:sz w:val="32"/>
          <w:szCs w:val="32"/>
        </w:rPr>
        <w:t>步伐，位于滨海新城的宁波杭州湾新区颐乐苑项目已开工建设，该项目总用地面积50.46亩，总建筑面积65078平方米，养老床位677张，设计多种物业形态的复合导向型养老产品，计划于2022年底建成。庵东镇老年公寓重建项目也计划于今年年底前开工建设。新区居家养老服务实现全覆盖，现建有镇级居家养老服务中心1家，村级居家养老服务站23家，其中达3A级标准的有7家，送餐服务实现23个村全覆盖。</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针对建议中提到的康养服务，市卫生健康局、市民政局根据职能，主要做了以下工作：</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湾地区基本形成具有医防结合的新型医疗卫生服务体系：以市级医院为龙头，专科医院、镇级卫生院（社区卫生服务中心）及下属村卫生室（卫生服务站）为基础、社会办医疗机构为补充、专业公共卫生机构健全的守护居民全方位全生命周期健康管理的整合性三级医疗卫生服务体系。鼓励社会资本举办医疗机构，重点支持举办儿科、老年、护理院等专科医院，鼓励发展集医疗、护理、康复、养老一体的新兴医养结合服务机构，筹建慈溪市第五人民医院（宁波合盛医院）、慈溪华仁老年康复医院。推动区域优质医疗要素集聚，建立健全三级中医药卫生服务体系、三级精神心理卫生防治体系。</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老年健康体系建设，推出系列工作举措。一是慈溪市第三人民医院开设老年医学科门诊，设置老年医学病区。二是选定第三人民医院医疗健康集团天元分院作为安宁疗护基层医疗卫生机构，填补了基层医疗卫生机构开展安宁疗护服务空白的短板。三是深入推进医养结合签约服务，提供上门巡诊、健康管理、健康宣教等医养结合服务，签约率为100%。以家庭医生签约为抓手，把60周岁以上老年人作为签约重点人群，由社区卫生服务站(村卫室)为居家养老人群提供基本公共卫生服务和基本医疗服务，有力支撑了老年人社区居家养老，65周岁以上老年人的健康档案建档率达100%。四是创新医疗机构与养老机构的融合协作平台，下发《关于在全市养老机构开展“康养驿站”建设的通知》，对医养分离、有养无医的养老机构试点“康养驿站”建设，为入住老年人提供医康养护一体化的健康养老服务。五是开展中医养生惠百家活动，为高龄独居、计划生育特殊家庭老人、低保老人上门问诊，鼓励医疗机构充分利用中医治未病的特色优势，开展为老年人健康服务。六是联合医政医管（中医）、老龄、卫监等力量组织开展医养结合机构服务质量检查和整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期，市卫生健康局、市民政局都在编制卫生健康事业、养老服务业发展的“十四五”规划，规划内容都包含了整个前湾地区的康养产业发展，同时，积极推进医养康联合体建设，今年将在所有养老机构内建成康养驿站，提升养老机构的医疗服务水平。</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rPr>
        <w:t xml:space="preserve">最后，衷心感谢您对我市民政工作的关心和支持！希望您在今后继续多提宝贵意见！      </w:t>
      </w:r>
      <w:r>
        <w:rPr>
          <w:rFonts w:hint="eastAsia" w:ascii="仿宋_GB2312" w:hAnsi="仿宋_GB2312" w:eastAsia="仿宋_GB2312" w:cs="仿宋_GB2312"/>
          <w:spacing w:val="-20"/>
          <w:sz w:val="32"/>
          <w:szCs w:val="32"/>
          <w:lang w:val="en-US" w:eastAsia="zh-CN"/>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慈溪市民政局</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0" w:firstLineChars="20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val="en-US" w:eastAsia="zh-CN"/>
        </w:rPr>
        <w:t>2021</w:t>
      </w:r>
      <w:r>
        <w:rPr>
          <w:rFonts w:hint="eastAsia" w:ascii="仿宋_GB2312" w:hAnsi="仿宋_GB2312" w:eastAsia="仿宋_GB2312" w:cs="仿宋_GB2312"/>
          <w:spacing w:val="-20"/>
          <w:sz w:val="32"/>
          <w:szCs w:val="32"/>
        </w:rPr>
        <w:t>年</w:t>
      </w:r>
      <w:r>
        <w:rPr>
          <w:rFonts w:hint="eastAsia" w:ascii="仿宋_GB2312" w:hAnsi="仿宋_GB2312" w:eastAsia="仿宋_GB2312" w:cs="仿宋_GB2312"/>
          <w:spacing w:val="-20"/>
          <w:sz w:val="32"/>
          <w:szCs w:val="32"/>
          <w:lang w:val="en-US" w:eastAsia="zh-CN"/>
        </w:rPr>
        <w:t>6</w:t>
      </w:r>
      <w:r>
        <w:rPr>
          <w:rFonts w:hint="eastAsia" w:ascii="仿宋_GB2312" w:hAnsi="仿宋_GB2312" w:eastAsia="仿宋_GB2312" w:cs="仿宋_GB2312"/>
          <w:spacing w:val="-20"/>
          <w:sz w:val="32"/>
          <w:szCs w:val="32"/>
        </w:rPr>
        <w:t>月</w:t>
      </w:r>
      <w:r>
        <w:rPr>
          <w:rFonts w:hint="eastAsia" w:ascii="仿宋_GB2312" w:hAnsi="仿宋_GB2312" w:eastAsia="仿宋_GB2312" w:cs="仿宋_GB2312"/>
          <w:spacing w:val="-20"/>
          <w:sz w:val="32"/>
          <w:szCs w:val="32"/>
          <w:lang w:val="en-US" w:eastAsia="zh-CN"/>
        </w:rPr>
        <w:t>28</w:t>
      </w:r>
      <w:r>
        <w:rPr>
          <w:rFonts w:hint="eastAsia" w:ascii="仿宋_GB2312" w:hAnsi="仿宋_GB2312" w:eastAsia="仿宋_GB2312" w:cs="仿宋_GB2312"/>
          <w:spacing w:val="-20"/>
          <w:sz w:val="32"/>
          <w:szCs w:val="32"/>
        </w:rPr>
        <w:t>日</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textAlignment w:val="auto"/>
        <w:rPr>
          <w:rFonts w:hint="eastAsia" w:ascii="仿宋_GB2312" w:hAnsi="仿宋_GB2312" w:eastAsia="仿宋_GB2312" w:cs="仿宋_GB2312"/>
          <w:spacing w:val="-20"/>
          <w:sz w:val="32"/>
          <w:szCs w:val="32"/>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pacing w:val="-20"/>
          <w:kern w:val="0"/>
          <w:sz w:val="32"/>
          <w:szCs w:val="32"/>
        </w:rPr>
      </w:pPr>
      <w:r>
        <w:rPr>
          <w:rFonts w:hint="eastAsia" w:ascii="仿宋_GB2312" w:hAnsi="仿宋_GB2312" w:eastAsia="仿宋_GB2312" w:cs="仿宋_GB2312"/>
          <w:spacing w:val="-20"/>
          <w:kern w:val="0"/>
          <w:sz w:val="32"/>
          <w:szCs w:val="32"/>
        </w:rPr>
        <w:t>抄送：市人大代表工委，市政府办公室，</w:t>
      </w:r>
      <w:r>
        <w:rPr>
          <w:rFonts w:hint="eastAsia" w:ascii="仿宋_GB2312" w:hAnsi="仿宋_GB2312" w:eastAsia="仿宋_GB2312" w:cs="仿宋_GB2312"/>
          <w:spacing w:val="-20"/>
          <w:kern w:val="0"/>
          <w:sz w:val="32"/>
          <w:szCs w:val="32"/>
          <w:lang w:eastAsia="zh-CN"/>
        </w:rPr>
        <w:t>庵东</w:t>
      </w:r>
      <w:r>
        <w:rPr>
          <w:rFonts w:hint="eastAsia" w:ascii="仿宋_GB2312" w:hAnsi="仿宋_GB2312" w:eastAsia="仿宋_GB2312" w:cs="仿宋_GB2312"/>
          <w:spacing w:val="-20"/>
          <w:kern w:val="0"/>
          <w:sz w:val="32"/>
          <w:szCs w:val="32"/>
        </w:rPr>
        <w:t>镇主席团</w:t>
      </w:r>
      <w:bookmarkStart w:id="0" w:name="_GoBack"/>
      <w:bookmarkEnd w:id="0"/>
      <w:r>
        <w:rPr>
          <w:rFonts w:hint="eastAsia" w:ascii="仿宋_GB2312" w:hAnsi="仿宋_GB2312" w:eastAsia="仿宋_GB2312" w:cs="仿宋_GB2312"/>
          <w:spacing w:val="-20"/>
          <w:kern w:val="0"/>
          <w:sz w:val="32"/>
          <w:szCs w:val="32"/>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rPr>
        <w:t>联系人：</w:t>
      </w:r>
      <w:r>
        <w:rPr>
          <w:rFonts w:hint="eastAsia" w:ascii="仿宋_GB2312" w:hAnsi="仿宋_GB2312" w:eastAsia="仿宋_GB2312" w:cs="仿宋_GB2312"/>
          <w:spacing w:val="-20"/>
          <w:sz w:val="32"/>
          <w:szCs w:val="32"/>
          <w:lang w:eastAsia="zh-CN"/>
        </w:rPr>
        <w:t>范如伦</w:t>
      </w:r>
    </w:p>
    <w:p>
      <w:pPr>
        <w:pStyle w:val="7"/>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联系电话：</w:t>
      </w:r>
      <w:r>
        <w:rPr>
          <w:rFonts w:hint="eastAsia" w:ascii="仿宋_GB2312" w:hAnsi="仿宋_GB2312" w:eastAsia="仿宋_GB2312" w:cs="仿宋_GB2312"/>
          <w:spacing w:val="-20"/>
          <w:sz w:val="32"/>
          <w:szCs w:val="32"/>
          <w:lang w:val="en-US" w:eastAsia="zh-CN"/>
        </w:rPr>
        <w:t>63016038</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6C"/>
    <w:rsid w:val="000477C9"/>
    <w:rsid w:val="000A221A"/>
    <w:rsid w:val="000E323A"/>
    <w:rsid w:val="00121C14"/>
    <w:rsid w:val="00182C6B"/>
    <w:rsid w:val="00182E3B"/>
    <w:rsid w:val="001A6F84"/>
    <w:rsid w:val="00315D44"/>
    <w:rsid w:val="00323B43"/>
    <w:rsid w:val="00375810"/>
    <w:rsid w:val="003D37D8"/>
    <w:rsid w:val="0042584D"/>
    <w:rsid w:val="004358AB"/>
    <w:rsid w:val="0045266C"/>
    <w:rsid w:val="00673EE6"/>
    <w:rsid w:val="00797AEA"/>
    <w:rsid w:val="008B7726"/>
    <w:rsid w:val="00963F16"/>
    <w:rsid w:val="0098551C"/>
    <w:rsid w:val="00A85D70"/>
    <w:rsid w:val="00AC4AC7"/>
    <w:rsid w:val="00B31857"/>
    <w:rsid w:val="00B86A71"/>
    <w:rsid w:val="00CA3A23"/>
    <w:rsid w:val="00D57366"/>
    <w:rsid w:val="00E11A2A"/>
    <w:rsid w:val="00F069AA"/>
    <w:rsid w:val="00F8196A"/>
    <w:rsid w:val="00FB572D"/>
    <w:rsid w:val="04122304"/>
    <w:rsid w:val="05022F58"/>
    <w:rsid w:val="097E5CFF"/>
    <w:rsid w:val="09CB5B7F"/>
    <w:rsid w:val="0AAD4090"/>
    <w:rsid w:val="1505417D"/>
    <w:rsid w:val="16EF3E6D"/>
    <w:rsid w:val="18396E20"/>
    <w:rsid w:val="1CAE3A94"/>
    <w:rsid w:val="20A52C2D"/>
    <w:rsid w:val="290F4F99"/>
    <w:rsid w:val="2952121D"/>
    <w:rsid w:val="395266DE"/>
    <w:rsid w:val="3BF029D8"/>
    <w:rsid w:val="3C5568CC"/>
    <w:rsid w:val="3DF51130"/>
    <w:rsid w:val="42383512"/>
    <w:rsid w:val="44BE7F3E"/>
    <w:rsid w:val="45B01A9D"/>
    <w:rsid w:val="4C2C27E5"/>
    <w:rsid w:val="4CE761B7"/>
    <w:rsid w:val="4D781405"/>
    <w:rsid w:val="50E019A4"/>
    <w:rsid w:val="574D767C"/>
    <w:rsid w:val="5A5366B5"/>
    <w:rsid w:val="5AFE18CD"/>
    <w:rsid w:val="5B9F1642"/>
    <w:rsid w:val="60636D75"/>
    <w:rsid w:val="6CAA1B40"/>
    <w:rsid w:val="6CC55695"/>
    <w:rsid w:val="6E6C4ABF"/>
    <w:rsid w:val="708C00D8"/>
    <w:rsid w:val="72997458"/>
    <w:rsid w:val="7D0D73DD"/>
    <w:rsid w:val="7D645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Times New Roman" w:hAnsi="Times New Roman" w:eastAsia="仿宋"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Char1"/>
    <w:basedOn w:val="1"/>
    <w:qFormat/>
    <w:uiPriority w:val="99"/>
    <w:pPr>
      <w:spacing w:line="360" w:lineRule="auto"/>
      <w:ind w:firstLine="420"/>
    </w:pPr>
    <w:rPr>
      <w:rFonts w:ascii="宋体" w:hAnsi="宋体" w:cs="宋体"/>
      <w:sz w:val="30"/>
    </w:rPr>
  </w:style>
  <w:style w:type="paragraph" w:styleId="4">
    <w:name w:val="index 6"/>
    <w:basedOn w:val="1"/>
    <w:next w:val="1"/>
    <w:qFormat/>
    <w:uiPriority w:val="0"/>
    <w:pPr>
      <w:ind w:left="2100"/>
    </w:p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eastAsia="宋体"/>
      <w:kern w:val="0"/>
      <w:sz w:val="24"/>
      <w:szCs w:val="24"/>
    </w:rPr>
  </w:style>
  <w:style w:type="character" w:customStyle="1" w:styleId="10">
    <w:name w:val="页眉 Char"/>
    <w:basedOn w:val="9"/>
    <w:link w:val="6"/>
    <w:semiHidden/>
    <w:qFormat/>
    <w:uiPriority w:val="99"/>
    <w:rPr>
      <w:rFonts w:ascii="Times New Roman" w:hAnsi="Times New Roman" w:eastAsia="仿宋" w:cs="Times New Roman"/>
      <w:kern w:val="2"/>
      <w:sz w:val="18"/>
      <w:szCs w:val="18"/>
    </w:rPr>
  </w:style>
  <w:style w:type="character" w:customStyle="1" w:styleId="11">
    <w:name w:val="页脚 Char"/>
    <w:basedOn w:val="9"/>
    <w:link w:val="5"/>
    <w:semiHidden/>
    <w:qFormat/>
    <w:uiPriority w:val="99"/>
    <w:rPr>
      <w:rFonts w:ascii="Times New Roman" w:hAnsi="Times New Roman" w:eastAsia="仿宋" w:cs="Times New Roman"/>
      <w:kern w:val="2"/>
      <w:sz w:val="18"/>
      <w:szCs w:val="18"/>
    </w:rPr>
  </w:style>
  <w:style w:type="paragraph" w:customStyle="1" w:styleId="12">
    <w:name w:val="Normal (Web)"/>
    <w:basedOn w:val="1"/>
    <w:qFormat/>
    <w:uiPriority w:val="0"/>
    <w:pPr>
      <w:widowControl/>
      <w:spacing w:before="100" w:beforeAutospacing="1" w:after="100" w:afterAutospacing="1"/>
      <w:jc w:val="left"/>
    </w:pPr>
    <w:rPr>
      <w:kern w:val="0"/>
      <w:sz w:val="24"/>
    </w:rPr>
  </w:style>
  <w:style w:type="paragraph" w:customStyle="1" w:styleId="13">
    <w:name w:val="普通(网站)1"/>
    <w:next w:val="6"/>
    <w:qFormat/>
    <w:uiPriority w:val="0"/>
    <w:pPr>
      <w:widowControl/>
      <w:spacing w:before="100" w:beforeAutospacing="1" w:after="100" w:afterAutospacing="1"/>
      <w:jc w:val="left"/>
    </w:pPr>
    <w:rPr>
      <w:rFonts w:ascii="Calibri" w:hAnsi="Calibri" w:eastAsia="宋体" w:cs="Arial"/>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1213</Characters>
  <Lines>10</Lines>
  <Paragraphs>2</Paragraphs>
  <TotalTime>5</TotalTime>
  <ScaleCrop>false</ScaleCrop>
  <LinksUpToDate>false</LinksUpToDate>
  <CharactersWithSpaces>1423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2016-04-06T00:48:00Z</dcterms:created>
  <dc:creator>app</dc:creator>
  <cp:lastModifiedBy>沈慈慈</cp:lastModifiedBy>
  <cp:lastPrinted>2020-08-26T01:06:00Z</cp:lastPrinted>
  <dcterms:modified xsi:type="dcterms:W3CDTF">2021-06-30T07:10:31Z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