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A4" w:rsidRDefault="009931A4">
      <w:pPr>
        <w:spacing w:line="360" w:lineRule="auto"/>
        <w:jc w:val="center"/>
        <w:rPr>
          <w:rFonts w:ascii="宋体" w:hAnsi="宋体" w:cs="楷体"/>
          <w:b/>
          <w:sz w:val="44"/>
          <w:szCs w:val="44"/>
        </w:rPr>
      </w:pPr>
    </w:p>
    <w:p w:rsidR="009931A4" w:rsidRDefault="009931A4" w:rsidP="001B2FF8">
      <w:pPr>
        <w:widowControl w:val="0"/>
        <w:spacing w:line="360" w:lineRule="auto"/>
        <w:jc w:val="center"/>
        <w:rPr>
          <w:rFonts w:ascii="宋体" w:hAnsi="宋体" w:cs="楷体"/>
          <w:b/>
          <w:sz w:val="44"/>
          <w:szCs w:val="44"/>
        </w:rPr>
      </w:pPr>
    </w:p>
    <w:p w:rsidR="00B275EF" w:rsidRDefault="009931A4" w:rsidP="001B2FF8">
      <w:pPr>
        <w:widowControl w:val="0"/>
        <w:spacing w:line="700" w:lineRule="exact"/>
        <w:jc w:val="center"/>
        <w:rPr>
          <w:rFonts w:ascii="宋体" w:hAnsi="宋体" w:cs="楷体"/>
          <w:b/>
          <w:sz w:val="44"/>
          <w:szCs w:val="44"/>
        </w:rPr>
      </w:pPr>
      <w:r>
        <w:rPr>
          <w:rFonts w:ascii="宋体" w:hAnsi="宋体" w:cs="楷体" w:hint="eastAsia"/>
          <w:b/>
          <w:sz w:val="44"/>
          <w:szCs w:val="44"/>
        </w:rPr>
        <w:t>关于开展国际化创业创新大赛</w:t>
      </w:r>
    </w:p>
    <w:p w:rsidR="001251A3" w:rsidRDefault="009931A4" w:rsidP="001B2FF8">
      <w:pPr>
        <w:widowControl w:val="0"/>
        <w:spacing w:line="700" w:lineRule="exact"/>
        <w:jc w:val="center"/>
        <w:rPr>
          <w:rFonts w:ascii="宋体" w:hAnsi="宋体" w:cs="楷体"/>
          <w:b/>
          <w:sz w:val="44"/>
          <w:szCs w:val="44"/>
        </w:rPr>
      </w:pPr>
      <w:r>
        <w:rPr>
          <w:rFonts w:ascii="宋体" w:hAnsi="宋体" w:cs="楷体" w:hint="eastAsia"/>
          <w:b/>
          <w:sz w:val="44"/>
          <w:szCs w:val="44"/>
        </w:rPr>
        <w:t>抢占海外高层次人才落户慈溪的建议</w:t>
      </w:r>
    </w:p>
    <w:p w:rsidR="001251A3" w:rsidRDefault="001251A3" w:rsidP="001B2FF8">
      <w:pPr>
        <w:widowControl w:val="0"/>
        <w:spacing w:line="560" w:lineRule="exact"/>
        <w:rPr>
          <w:rFonts w:ascii="楷体_GB2312" w:eastAsia="楷体_GB2312"/>
          <w:sz w:val="32"/>
          <w:szCs w:val="32"/>
        </w:rPr>
      </w:pPr>
    </w:p>
    <w:p w:rsidR="001251A3" w:rsidRDefault="009931A4" w:rsidP="001B2FF8">
      <w:pPr>
        <w:widowControl w:val="0"/>
        <w:spacing w:line="560" w:lineRule="exact"/>
        <w:rPr>
          <w:rFonts w:ascii="楷体_GB2312" w:eastAsia="楷体_GB2312"/>
          <w:sz w:val="32"/>
          <w:szCs w:val="32"/>
        </w:rPr>
      </w:pPr>
      <w:r>
        <w:rPr>
          <w:rFonts w:ascii="楷体_GB2312" w:eastAsia="楷体_GB2312" w:hint="eastAsia"/>
          <w:sz w:val="32"/>
          <w:szCs w:val="32"/>
        </w:rPr>
        <w:t>领衔代表：冯炜炜</w:t>
      </w:r>
    </w:p>
    <w:p w:rsidR="001251A3" w:rsidRDefault="009931A4" w:rsidP="001B2FF8">
      <w:pPr>
        <w:widowControl w:val="0"/>
        <w:spacing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sz w:val="32"/>
          <w:szCs w:val="32"/>
        </w:rPr>
        <w:t xml:space="preserve"> </w:t>
      </w:r>
    </w:p>
    <w:p w:rsidR="009931A4" w:rsidRDefault="009931A4" w:rsidP="001B2FF8">
      <w:pPr>
        <w:widowControl w:val="0"/>
        <w:spacing w:line="560" w:lineRule="exact"/>
        <w:rPr>
          <w:rFonts w:ascii="楷体_GB2312" w:eastAsia="楷体_GB2312"/>
          <w:sz w:val="32"/>
          <w:szCs w:val="32"/>
        </w:rPr>
      </w:pPr>
    </w:p>
    <w:p w:rsidR="001251A3" w:rsidRDefault="009931A4" w:rsidP="001B2FF8">
      <w:pPr>
        <w:widowControl w:val="0"/>
        <w:spacing w:line="560" w:lineRule="exact"/>
        <w:ind w:firstLine="560"/>
        <w:jc w:val="both"/>
        <w:rPr>
          <w:rFonts w:ascii="仿宋_GB2312" w:eastAsia="仿宋_GB2312" w:hAnsi="宋体"/>
          <w:sz w:val="32"/>
          <w:szCs w:val="32"/>
        </w:rPr>
      </w:pPr>
      <w:r>
        <w:rPr>
          <w:rFonts w:ascii="仿宋_GB2312" w:eastAsia="仿宋_GB2312" w:hAnsi="宋体" w:hint="eastAsia"/>
          <w:sz w:val="32"/>
          <w:szCs w:val="32"/>
        </w:rPr>
        <w:t>2018年年初，宁波市委书记</w:t>
      </w:r>
      <w:proofErr w:type="gramStart"/>
      <w:r>
        <w:rPr>
          <w:rFonts w:ascii="仿宋_GB2312" w:eastAsia="仿宋_GB2312" w:hAnsi="宋体" w:hint="eastAsia"/>
          <w:sz w:val="32"/>
          <w:szCs w:val="32"/>
        </w:rPr>
        <w:t>郑栅洁在</w:t>
      </w:r>
      <w:proofErr w:type="gramEnd"/>
      <w:r>
        <w:rPr>
          <w:rFonts w:ascii="仿宋_GB2312" w:eastAsia="仿宋_GB2312" w:hAnsi="宋体" w:hint="eastAsia"/>
          <w:sz w:val="32"/>
          <w:szCs w:val="32"/>
        </w:rPr>
        <w:t>一场千人动员大会上强调只争朝夕落实“争人才”行动，勇争一流、勇立潮头，建设人才强市。</w:t>
      </w:r>
      <w:r>
        <w:rPr>
          <w:rFonts w:ascii="仿宋_GB2312" w:eastAsia="仿宋_GB2312" w:hAnsi="宋体"/>
          <w:sz w:val="32"/>
          <w:szCs w:val="32"/>
        </w:rPr>
        <w:t>2018</w:t>
      </w:r>
      <w:r>
        <w:rPr>
          <w:rFonts w:ascii="仿宋_GB2312" w:eastAsia="仿宋_GB2312" w:hAnsi="宋体" w:hint="eastAsia"/>
          <w:sz w:val="32"/>
          <w:szCs w:val="32"/>
        </w:rPr>
        <w:t>年1月8日，慈溪市委书记高庆丰在慈溪市高层次人才迎春座谈会上提到，当前来自区域竞争的压力不断增大，推动慈溪高质量发展离不开创新驱动，只有以更强的危机感和紧迫感，在人才工作中更好地引才、爱才、留才，才能再创慈溪发展新辉煌。因此，我市应积极响应贯彻上述“争抢人才”会议精神，开展国际化创业创新大赛，加速抢占国际化优秀高层次人才，加快慈溪产业升级转型。</w:t>
      </w:r>
    </w:p>
    <w:p w:rsidR="001251A3" w:rsidRDefault="009931A4" w:rsidP="001B2FF8">
      <w:pPr>
        <w:widowControl w:val="0"/>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一、我市海外归国人员现状及面临的问题</w:t>
      </w:r>
    </w:p>
    <w:p w:rsidR="001251A3" w:rsidRDefault="009931A4" w:rsidP="001B2FF8">
      <w:pPr>
        <w:widowControl w:val="0"/>
        <w:shd w:val="clear" w:color="auto" w:fill="FFFFFF"/>
        <w:spacing w:line="560" w:lineRule="exact"/>
        <w:ind w:firstLine="560"/>
        <w:jc w:val="both"/>
        <w:rPr>
          <w:rFonts w:ascii="仿宋_GB2312" w:eastAsia="仿宋_GB2312" w:hAnsi="宋体"/>
          <w:sz w:val="32"/>
          <w:szCs w:val="32"/>
        </w:rPr>
      </w:pPr>
      <w:r>
        <w:rPr>
          <w:rFonts w:ascii="仿宋_GB2312" w:eastAsia="仿宋_GB2312" w:hAnsi="宋体" w:hint="eastAsia"/>
          <w:sz w:val="32"/>
          <w:szCs w:val="32"/>
        </w:rPr>
        <w:t>2017年留学人员回国服务工作部际联席会议中提到，截至2016年底，我国留学回国人员总数达265.11万人，其中2016年回国43.25万人，十八大以来5年回国人数占到70%。“千人计划”引进海外高层次人才6</w:t>
      </w:r>
      <w:r w:rsidR="001B2FF8">
        <w:rPr>
          <w:rFonts w:ascii="仿宋_GB2312" w:eastAsia="仿宋_GB2312" w:hAnsi="宋体" w:hint="eastAsia"/>
          <w:sz w:val="32"/>
          <w:szCs w:val="32"/>
        </w:rPr>
        <w:t xml:space="preserve"> </w:t>
      </w:r>
      <w:r>
        <w:rPr>
          <w:rFonts w:ascii="仿宋_GB2312" w:eastAsia="仿宋_GB2312" w:hAnsi="宋体" w:hint="eastAsia"/>
          <w:sz w:val="32"/>
          <w:szCs w:val="32"/>
        </w:rPr>
        <w:t>000多人，各地引进高层次留学人</w:t>
      </w:r>
      <w:r>
        <w:rPr>
          <w:rFonts w:ascii="仿宋_GB2312" w:eastAsia="仿宋_GB2312" w:hAnsi="宋体" w:hint="eastAsia"/>
          <w:sz w:val="32"/>
          <w:szCs w:val="32"/>
        </w:rPr>
        <w:lastRenderedPageBreak/>
        <w:t>才5.39万人；出国留学完成学业后选择回国发展的留学人员比例由2012年的72.38%增长到2016年的82.23%；省部共建留学人员创业园49家，全国留学人员创业园347家，入园企业超过2.7万家，7.9万名留学人员在园创业。</w:t>
      </w:r>
    </w:p>
    <w:p w:rsidR="001251A3" w:rsidRDefault="009931A4" w:rsidP="001B2FF8">
      <w:pPr>
        <w:widowControl w:val="0"/>
        <w:shd w:val="clear" w:color="auto" w:fill="FFFFFF"/>
        <w:spacing w:line="560" w:lineRule="exact"/>
        <w:ind w:firstLine="560"/>
        <w:jc w:val="both"/>
        <w:rPr>
          <w:rFonts w:ascii="仿宋_GB2312" w:eastAsia="仿宋_GB2312" w:hAnsi="宋体"/>
          <w:sz w:val="32"/>
          <w:szCs w:val="32"/>
        </w:rPr>
      </w:pPr>
      <w:r>
        <w:rPr>
          <w:rFonts w:ascii="仿宋_GB2312" w:eastAsia="仿宋_GB2312" w:hAnsi="宋体" w:hint="eastAsia"/>
          <w:sz w:val="32"/>
          <w:szCs w:val="32"/>
        </w:rPr>
        <w:t>据了解，我市目前有慈溪籍华侨华人、港澳同胞4万余人，留学人员4</w:t>
      </w:r>
      <w:r w:rsidR="001B2FF8">
        <w:rPr>
          <w:rFonts w:ascii="仿宋_GB2312" w:eastAsia="仿宋_GB2312" w:hAnsi="宋体" w:hint="eastAsia"/>
          <w:sz w:val="32"/>
          <w:szCs w:val="32"/>
        </w:rPr>
        <w:t xml:space="preserve"> </w:t>
      </w:r>
      <w:r>
        <w:rPr>
          <w:rFonts w:ascii="仿宋_GB2312" w:eastAsia="仿宋_GB2312" w:hAnsi="宋体" w:hint="eastAsia"/>
          <w:sz w:val="32"/>
          <w:szCs w:val="32"/>
        </w:rPr>
        <w:t>200多人，其中海外归国人员1</w:t>
      </w:r>
      <w:r w:rsidR="001B2FF8">
        <w:rPr>
          <w:rFonts w:ascii="仿宋_GB2312" w:eastAsia="仿宋_GB2312" w:hAnsi="宋体" w:hint="eastAsia"/>
          <w:sz w:val="32"/>
          <w:szCs w:val="32"/>
        </w:rPr>
        <w:t xml:space="preserve"> </w:t>
      </w:r>
      <w:r>
        <w:rPr>
          <w:rFonts w:ascii="仿宋_GB2312" w:eastAsia="仿宋_GB2312" w:hAnsi="宋体" w:hint="eastAsia"/>
          <w:sz w:val="32"/>
          <w:szCs w:val="32"/>
        </w:rPr>
        <w:t>000多人，主要在北京、上海、深圳、杭州、宁波等地工作，仅有300余人回到慈溪，回国人数占比23.81%，回慈溪人数占比7.14%。选择回慈溪的这300余人中，很大一部分人回慈溪并非因慈溪的创业环境而是因家族企业传承所需。</w:t>
      </w:r>
    </w:p>
    <w:p w:rsidR="001251A3" w:rsidRDefault="009931A4" w:rsidP="001B2FF8">
      <w:pPr>
        <w:widowControl w:val="0"/>
        <w:shd w:val="clear" w:color="auto" w:fill="FFFFFF"/>
        <w:spacing w:line="560" w:lineRule="exact"/>
        <w:ind w:firstLine="560"/>
        <w:jc w:val="both"/>
        <w:rPr>
          <w:rFonts w:ascii="仿宋_GB2312" w:eastAsia="仿宋_GB2312" w:hAnsi="宋体"/>
          <w:sz w:val="32"/>
          <w:szCs w:val="32"/>
        </w:rPr>
      </w:pPr>
      <w:r>
        <w:rPr>
          <w:rFonts w:ascii="仿宋_GB2312" w:eastAsia="仿宋_GB2312" w:hAnsi="宋体" w:hint="eastAsia"/>
          <w:sz w:val="32"/>
          <w:szCs w:val="32"/>
        </w:rPr>
        <w:t>从上述的数据对比分析，我市海外归国人员留慈的比例是远远低于全国比例的，慈溪籍的海</w:t>
      </w:r>
      <w:proofErr w:type="gramStart"/>
      <w:r>
        <w:rPr>
          <w:rFonts w:ascii="仿宋_GB2312" w:eastAsia="仿宋_GB2312" w:hAnsi="宋体" w:hint="eastAsia"/>
          <w:sz w:val="32"/>
          <w:szCs w:val="32"/>
        </w:rPr>
        <w:t>归人员</w:t>
      </w:r>
      <w:proofErr w:type="gramEnd"/>
      <w:r>
        <w:rPr>
          <w:rFonts w:ascii="仿宋_GB2312" w:eastAsia="仿宋_GB2312" w:hAnsi="宋体" w:hint="eastAsia"/>
          <w:sz w:val="32"/>
          <w:szCs w:val="32"/>
        </w:rPr>
        <w:t>都很少能回到家乡创业，更何况非慈溪籍的海外人员了。近年来，慈溪市在人才引进培养工作虽然取得了一定成绩，人才引进的总量有所增长，但高层次人才的引进数量却不尽如人意，目前国家和省“千人计划”人才在我市仅有3</w:t>
      </w:r>
      <w:r>
        <w:rPr>
          <w:rFonts w:ascii="仿宋_GB2312" w:eastAsia="仿宋_GB2312" w:hAnsi="宋体"/>
          <w:sz w:val="32"/>
          <w:szCs w:val="32"/>
        </w:rPr>
        <w:t>2</w:t>
      </w:r>
      <w:r>
        <w:rPr>
          <w:rFonts w:ascii="仿宋_GB2312" w:eastAsia="仿宋_GB2312" w:hAnsi="宋体" w:hint="eastAsia"/>
          <w:sz w:val="32"/>
          <w:szCs w:val="32"/>
        </w:rPr>
        <w:t>名。面对新的形势，我市高层次人才引进工作与促进经济发展的要求还存在不小差距。主要表现在高层次人才尤其是海外高层次人才总量仍然偏少，层次结构不优。导致这一现象的原因很多，比如对于引进海外人才的政策不够接地气，政策的兑现不够及时，政策宣传力度不够，但当下最需要重视的是关于人才引进的氛围的打造，即如何通过举办比较有影响力的活动，让世界来了解慈溪，让世界的优秀人才能切实感受到慈溪创业创</w:t>
      </w:r>
      <w:r>
        <w:rPr>
          <w:rFonts w:ascii="仿宋_GB2312" w:eastAsia="仿宋_GB2312" w:hAnsi="宋体" w:hint="eastAsia"/>
          <w:sz w:val="32"/>
          <w:szCs w:val="32"/>
        </w:rPr>
        <w:lastRenderedPageBreak/>
        <w:t>新的良好氛围。</w:t>
      </w:r>
    </w:p>
    <w:p w:rsidR="001251A3" w:rsidRDefault="009931A4" w:rsidP="001B2FF8">
      <w:pPr>
        <w:widowControl w:val="0"/>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二、开展国际化创业创新大赛，营造良好的创业创新氛围，积极抢占海外高层次人才落户慈溪</w:t>
      </w:r>
    </w:p>
    <w:p w:rsidR="001251A3" w:rsidRDefault="009931A4" w:rsidP="001B2FF8">
      <w:pPr>
        <w:widowControl w:val="0"/>
        <w:spacing w:line="560" w:lineRule="exact"/>
        <w:ind w:firstLine="560"/>
        <w:rPr>
          <w:rFonts w:ascii="仿宋_GB2312" w:eastAsia="仿宋_GB2312" w:hAnsi="宋体"/>
          <w:sz w:val="32"/>
          <w:szCs w:val="32"/>
        </w:rPr>
      </w:pPr>
      <w:r>
        <w:rPr>
          <w:rFonts w:ascii="仿宋_GB2312" w:eastAsia="仿宋_GB2312" w:hAnsi="宋体" w:hint="eastAsia"/>
          <w:sz w:val="32"/>
          <w:szCs w:val="32"/>
        </w:rPr>
        <w:t>据悉2</w:t>
      </w:r>
      <w:r>
        <w:rPr>
          <w:rFonts w:ascii="仿宋_GB2312" w:eastAsia="仿宋_GB2312" w:hAnsi="宋体"/>
          <w:sz w:val="32"/>
          <w:szCs w:val="32"/>
        </w:rPr>
        <w:t>01</w:t>
      </w:r>
      <w:r>
        <w:rPr>
          <w:rFonts w:ascii="仿宋_GB2312" w:eastAsia="仿宋_GB2312" w:hAnsi="宋体" w:hint="eastAsia"/>
          <w:sz w:val="32"/>
          <w:szCs w:val="32"/>
        </w:rPr>
        <w:t>4年以来，浙江各地方政府，例如宁波高新区新材料科技城、余姚、绍兴金柯桥、德清、宁海、黄岩、新昌、台州、温州等地都已经相继举行了全球创业创新大赛，举办近100余场国内外选拔赛，通过“以赛引才”的模式落地各地</w:t>
      </w:r>
      <w:proofErr w:type="gramStart"/>
      <w:r>
        <w:rPr>
          <w:rFonts w:ascii="仿宋_GB2312" w:eastAsia="仿宋_GB2312" w:hAnsi="宋体" w:hint="eastAsia"/>
          <w:sz w:val="32"/>
          <w:szCs w:val="32"/>
        </w:rPr>
        <w:t>方项目</w:t>
      </w:r>
      <w:proofErr w:type="gramEnd"/>
      <w:r>
        <w:rPr>
          <w:rFonts w:ascii="仿宋_GB2312" w:eastAsia="仿宋_GB2312" w:hAnsi="宋体" w:hint="eastAsia"/>
          <w:sz w:val="32"/>
          <w:szCs w:val="32"/>
        </w:rPr>
        <w:t>百余个，引进了一大批国内外的优秀人才，成果显著。</w:t>
      </w:r>
    </w:p>
    <w:p w:rsidR="001251A3" w:rsidRDefault="009931A4" w:rsidP="001B2FF8">
      <w:pPr>
        <w:widowControl w:val="0"/>
        <w:spacing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以绍兴市为例，绍兴市委市政府秉承“抓创新就是抓发展、谋创新就是谋未来”的理念，着重关注人才引进，绍兴产业园已在不久前完成了第三届海内外高层次人才创新创业大赛。其中第二届的12个项目与柯桥相关落地单位和投资机构签署落户协议，预计在一年内落户柯桥，充分与当地产业特色结合，与上市公司资源匹配，预计能大力推动柯桥经济发展。</w:t>
      </w:r>
    </w:p>
    <w:p w:rsidR="001251A3" w:rsidRDefault="009931A4" w:rsidP="001B2FF8">
      <w:pPr>
        <w:widowControl w:val="0"/>
        <w:spacing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另外，邻市余姚也已完成了第二届全球智能经济引才创业大赛。余姚以“智能经济”为主旨</w:t>
      </w:r>
      <w:r w:rsidR="001B2FF8">
        <w:rPr>
          <w:rFonts w:ascii="仿宋_GB2312" w:eastAsia="仿宋_GB2312" w:hAnsi="宋体" w:hint="eastAsia"/>
          <w:sz w:val="32"/>
          <w:szCs w:val="32"/>
        </w:rPr>
        <w:t>，为配合其产业特色，吸引上百个项目参赛，项目选拔赛足迹涉及上海、深圳、</w:t>
      </w:r>
      <w:r>
        <w:rPr>
          <w:rFonts w:ascii="仿宋_GB2312" w:eastAsia="仿宋_GB2312" w:hAnsi="宋体" w:hint="eastAsia"/>
          <w:sz w:val="32"/>
          <w:szCs w:val="32"/>
        </w:rPr>
        <w:t>美国硅谷，已累计引进国家“千人计划”专家5</w:t>
      </w:r>
      <w:r>
        <w:rPr>
          <w:rFonts w:ascii="仿宋_GB2312" w:eastAsia="仿宋_GB2312" w:hAnsi="宋体"/>
          <w:sz w:val="32"/>
          <w:szCs w:val="32"/>
        </w:rPr>
        <w:t>0</w:t>
      </w:r>
      <w:r>
        <w:rPr>
          <w:rFonts w:ascii="仿宋_GB2312" w:eastAsia="仿宋_GB2312" w:hAnsi="宋体" w:hint="eastAsia"/>
          <w:sz w:val="32"/>
          <w:szCs w:val="32"/>
        </w:rPr>
        <w:t>人，孵化</w:t>
      </w:r>
      <w:proofErr w:type="gramStart"/>
      <w:r>
        <w:rPr>
          <w:rFonts w:ascii="仿宋_GB2312" w:eastAsia="仿宋_GB2312" w:hAnsi="宋体" w:hint="eastAsia"/>
          <w:sz w:val="32"/>
          <w:szCs w:val="32"/>
        </w:rPr>
        <w:t>了江丰电子</w:t>
      </w:r>
      <w:proofErr w:type="gramEnd"/>
      <w:r>
        <w:rPr>
          <w:rFonts w:ascii="仿宋_GB2312" w:eastAsia="仿宋_GB2312" w:hAnsi="宋体" w:hint="eastAsia"/>
          <w:sz w:val="32"/>
          <w:szCs w:val="32"/>
        </w:rPr>
        <w:t>、</w:t>
      </w:r>
      <w:proofErr w:type="gramStart"/>
      <w:r>
        <w:rPr>
          <w:rFonts w:ascii="仿宋_GB2312" w:eastAsia="仿宋_GB2312" w:hAnsi="宋体" w:hint="eastAsia"/>
          <w:sz w:val="32"/>
          <w:szCs w:val="32"/>
        </w:rPr>
        <w:t>创润新材料</w:t>
      </w:r>
      <w:proofErr w:type="gramEnd"/>
      <w:r>
        <w:rPr>
          <w:rFonts w:ascii="仿宋_GB2312" w:eastAsia="仿宋_GB2312" w:hAnsi="宋体" w:hint="eastAsia"/>
          <w:sz w:val="32"/>
          <w:szCs w:val="32"/>
        </w:rPr>
        <w:t>、智畅机器人</w:t>
      </w:r>
      <w:proofErr w:type="gramStart"/>
      <w:r>
        <w:rPr>
          <w:rFonts w:ascii="仿宋_GB2312" w:eastAsia="仿宋_GB2312" w:hAnsi="宋体" w:hint="eastAsia"/>
          <w:sz w:val="32"/>
          <w:szCs w:val="32"/>
        </w:rPr>
        <w:t>等创业</w:t>
      </w:r>
      <w:proofErr w:type="gramEnd"/>
      <w:r>
        <w:rPr>
          <w:rFonts w:ascii="仿宋_GB2312" w:eastAsia="仿宋_GB2312" w:hAnsi="宋体" w:hint="eastAsia"/>
          <w:sz w:val="32"/>
          <w:szCs w:val="32"/>
        </w:rPr>
        <w:t>创新项目，组建了宁波市智能制造产业研究院，创办智造企业1</w:t>
      </w:r>
      <w:r>
        <w:rPr>
          <w:rFonts w:ascii="仿宋_GB2312" w:eastAsia="仿宋_GB2312" w:hAnsi="宋体"/>
          <w:sz w:val="32"/>
          <w:szCs w:val="32"/>
        </w:rPr>
        <w:t>4</w:t>
      </w:r>
      <w:r>
        <w:rPr>
          <w:rFonts w:ascii="仿宋_GB2312" w:eastAsia="仿宋_GB2312" w:hAnsi="宋体" w:hint="eastAsia"/>
          <w:sz w:val="32"/>
          <w:szCs w:val="32"/>
        </w:rPr>
        <w:t>家。首届大赛已有5个项目落地，其中的智能路桩项目已经拿地建设厂房，很快将投入生产。</w:t>
      </w:r>
    </w:p>
    <w:p w:rsidR="001251A3" w:rsidRDefault="009931A4" w:rsidP="001B2FF8">
      <w:pPr>
        <w:widowControl w:val="0"/>
        <w:spacing w:line="560" w:lineRule="exact"/>
        <w:ind w:firstLine="560"/>
        <w:rPr>
          <w:rFonts w:ascii="仿宋_GB2312" w:eastAsia="仿宋_GB2312" w:hAnsi="宋体"/>
          <w:sz w:val="32"/>
          <w:szCs w:val="32"/>
        </w:rPr>
      </w:pPr>
      <w:r>
        <w:rPr>
          <w:rFonts w:ascii="仿宋_GB2312" w:eastAsia="仿宋_GB2312" w:hAnsi="宋体" w:hint="eastAsia"/>
          <w:sz w:val="32"/>
          <w:szCs w:val="32"/>
        </w:rPr>
        <w:t>除上述两个兄弟市以外，浙江省内通过“大赛引才”的城市</w:t>
      </w:r>
      <w:r>
        <w:rPr>
          <w:rFonts w:ascii="仿宋_GB2312" w:eastAsia="仿宋_GB2312" w:hAnsi="宋体" w:hint="eastAsia"/>
          <w:sz w:val="32"/>
          <w:szCs w:val="32"/>
        </w:rPr>
        <w:lastRenderedPageBreak/>
        <w:t>可谓遍地开花。可见举办国际性的创新创业大赛能为城市引进人才、引进优质创业项目提供一个全面、有效的平台。</w:t>
      </w:r>
    </w:p>
    <w:p w:rsidR="001251A3" w:rsidRDefault="009931A4" w:rsidP="001B2FF8">
      <w:pPr>
        <w:widowControl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我市可借鉴兄弟城市的优秀经验，建议：</w:t>
      </w:r>
    </w:p>
    <w:p w:rsidR="001251A3" w:rsidRDefault="009931A4" w:rsidP="001B2FF8">
      <w:pPr>
        <w:widowControl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一是以国际化创业创新大赛为主线，整合全球化资源，吸引海外高层人才落户慈溪，助推慈溪市经济发展。</w:t>
      </w:r>
    </w:p>
    <w:p w:rsidR="001251A3" w:rsidRDefault="009931A4" w:rsidP="001B2FF8">
      <w:pPr>
        <w:widowControl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二是可通过“资本助力、深度孵化、落地服务”的创业全生态链体系，提供一整套海内外高层次人才创业解决方案，</w:t>
      </w:r>
      <w:proofErr w:type="gramStart"/>
      <w:r>
        <w:rPr>
          <w:rFonts w:ascii="仿宋_GB2312" w:eastAsia="仿宋_GB2312" w:hAnsi="宋体" w:hint="eastAsia"/>
          <w:sz w:val="32"/>
          <w:szCs w:val="32"/>
        </w:rPr>
        <w:t>助力每</w:t>
      </w:r>
      <w:proofErr w:type="gramEnd"/>
      <w:r>
        <w:rPr>
          <w:rFonts w:ascii="仿宋_GB2312" w:eastAsia="仿宋_GB2312" w:hAnsi="宋体" w:hint="eastAsia"/>
          <w:sz w:val="32"/>
          <w:szCs w:val="32"/>
        </w:rPr>
        <w:t>一个高层次人才在慈溪实现创业创新的梦想。</w:t>
      </w:r>
    </w:p>
    <w:p w:rsidR="001251A3" w:rsidRDefault="009931A4" w:rsidP="001B2FF8">
      <w:pPr>
        <w:widowControl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三是健全人才引进工作机制，妥善解决海内外高层次人才在落户、薪酬、住房、社会保障、配偶安置、子女就学等方面的困难和问题，为引进人才创新创业提供良好条件，免除后顾之忧。</w:t>
      </w:r>
      <w:bookmarkStart w:id="0" w:name="_GoBack"/>
      <w:bookmarkEnd w:id="0"/>
    </w:p>
    <w:sectPr w:rsidR="001251A3" w:rsidSect="009931A4">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1A3" w:rsidRDefault="001251A3" w:rsidP="001251A3">
      <w:r>
        <w:separator/>
      </w:r>
    </w:p>
  </w:endnote>
  <w:endnote w:type="continuationSeparator" w:id="1">
    <w:p w:rsidR="001251A3" w:rsidRDefault="001251A3" w:rsidP="001251A3">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A3" w:rsidRDefault="00E35FF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1251A3" w:rsidRDefault="00E35FFE">
                <w:pPr>
                  <w:pStyle w:val="a3"/>
                </w:pPr>
                <w:r>
                  <w:rPr>
                    <w:rFonts w:hint="eastAsia"/>
                  </w:rPr>
                  <w:fldChar w:fldCharType="begin"/>
                </w:r>
                <w:r w:rsidR="009931A4">
                  <w:rPr>
                    <w:rFonts w:hint="eastAsia"/>
                  </w:rPr>
                  <w:instrText xml:space="preserve"> PAGE  \* MERGEFORMAT </w:instrText>
                </w:r>
                <w:r>
                  <w:rPr>
                    <w:rFonts w:hint="eastAsia"/>
                  </w:rPr>
                  <w:fldChar w:fldCharType="separate"/>
                </w:r>
                <w:r w:rsidR="001B2FF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1A3" w:rsidRDefault="001251A3" w:rsidP="001251A3">
      <w:r>
        <w:separator/>
      </w:r>
    </w:p>
  </w:footnote>
  <w:footnote w:type="continuationSeparator" w:id="1">
    <w:p w:rsidR="001251A3" w:rsidRDefault="001251A3" w:rsidP="00125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D02"/>
    <w:rsid w:val="001251A3"/>
    <w:rsid w:val="001B2FF8"/>
    <w:rsid w:val="00390F7B"/>
    <w:rsid w:val="00391428"/>
    <w:rsid w:val="004254C0"/>
    <w:rsid w:val="004A2FC1"/>
    <w:rsid w:val="007F53CB"/>
    <w:rsid w:val="00840B8B"/>
    <w:rsid w:val="0086551A"/>
    <w:rsid w:val="0094779B"/>
    <w:rsid w:val="009931A4"/>
    <w:rsid w:val="00A97FB0"/>
    <w:rsid w:val="00B275EF"/>
    <w:rsid w:val="00C24D02"/>
    <w:rsid w:val="00D23B93"/>
    <w:rsid w:val="00D86DB2"/>
    <w:rsid w:val="00E35FFE"/>
    <w:rsid w:val="00E7277F"/>
    <w:rsid w:val="00F74C9E"/>
    <w:rsid w:val="00FE2CF9"/>
    <w:rsid w:val="68D31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A3"/>
    <w:rPr>
      <w:rFonts w:ascii="Calibri" w:eastAsia="宋体"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251A3"/>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1251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251A3"/>
    <w:rPr>
      <w:rFonts w:ascii="Calibri" w:eastAsia="宋体" w:hAnsi="Calibri" w:cs="Times New Roman"/>
      <w:kern w:val="0"/>
      <w:sz w:val="18"/>
      <w:szCs w:val="18"/>
    </w:rPr>
  </w:style>
  <w:style w:type="character" w:customStyle="1" w:styleId="Char">
    <w:name w:val="页脚 Char"/>
    <w:basedOn w:val="a0"/>
    <w:link w:val="a3"/>
    <w:uiPriority w:val="99"/>
    <w:semiHidden/>
    <w:qFormat/>
    <w:rsid w:val="001251A3"/>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280</Words>
  <Characters>1598</Characters>
  <Application>Microsoft Office Word</Application>
  <DocSecurity>0</DocSecurity>
  <Lines>13</Lines>
  <Paragraphs>3</Paragraphs>
  <ScaleCrop>false</ScaleCrop>
  <Company>Www.SangSan.Cn</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Feng</dc:creator>
  <cp:lastModifiedBy>user</cp:lastModifiedBy>
  <cp:revision>9</cp:revision>
  <dcterms:created xsi:type="dcterms:W3CDTF">2019-01-02T05:41:00Z</dcterms:created>
  <dcterms:modified xsi:type="dcterms:W3CDTF">2019-01-14T06:38:00Z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