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市委宣传部</w:t>
      </w:r>
      <w:r>
        <w:rPr>
          <w:rFonts w:hint="eastAsia" w:ascii="方正小标宋简体" w:hAnsi="宋体" w:eastAsia="方正小标宋简体"/>
          <w:sz w:val="44"/>
          <w:szCs w:val="44"/>
        </w:rPr>
        <w:t>对市十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宋体" w:eastAsia="方正小标宋简体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34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号建议的协办意见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市文广旅体局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王荷芬</w:t>
      </w:r>
      <w:r>
        <w:rPr>
          <w:rFonts w:hint="eastAsia" w:ascii="仿宋_GB2312" w:hAnsi="宋体" w:eastAsia="仿宋_GB2312"/>
          <w:sz w:val="32"/>
          <w:szCs w:val="32"/>
        </w:rPr>
        <w:t>代表在市十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sz w:val="32"/>
          <w:szCs w:val="32"/>
        </w:rPr>
        <w:t>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次会议大会期间提出的《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关于加强文保单位（点）修缮宣传工作的建议</w:t>
      </w:r>
      <w:r>
        <w:rPr>
          <w:rFonts w:hint="eastAsia" w:ascii="仿宋_GB2312" w:hAnsi="宋体" w:eastAsia="仿宋_GB2312"/>
          <w:sz w:val="32"/>
          <w:szCs w:val="32"/>
        </w:rPr>
        <w:t>》 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/>
          <w:sz w:val="32"/>
          <w:szCs w:val="32"/>
        </w:rPr>
        <w:t xml:space="preserve"> 号）建议已收悉。经研究，现就有关协办意见答复如下：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慈溪历史悠久，人文内涵丰富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文保单位众多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这些文保单位对于保护弘扬地域文化、提升慈溪文化形象有着十分重要的积极作用，每年接待大量的市内外来客参观，成为慈溪对外形象展示的重要窗口单位。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市委宣传部一贯以来非常重视对文保单位的保护开发与宣传工作，通过爱国主义教育基地培育建设、文明单位评选、青少年实践基地建设等多种手段，推动文保单位的保护开发工作，取得了较好地成效。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下一步，市委宣传部将结合自身工作实际，在继续抓好平台建设的同时，加强与文化创意产业扶持培育工作的有机融合，引导和推动广大文创企业、文创园区更多关注地域文化特别是文保单位，挖掘其中蕴含的历史故事、名人事迹、精神传承，探索开发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富有地方文化特色的文创产品，为推动慈溪文化外宣工作提供更好地支持。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中共慈溪市委宣传部</w:t>
      </w:r>
    </w:p>
    <w:p>
      <w:pPr>
        <w:pStyle w:val="2"/>
        <w:spacing w:before="0" w:beforeAutospacing="0" w:after="0" w:afterAutospacing="0" w:line="560" w:lineRule="exact"/>
        <w:ind w:firstLine="5600" w:firstLineChars="17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（联系人：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沈杭军</w:t>
      </w:r>
      <w:r>
        <w:rPr>
          <w:rFonts w:hint="eastAsia" w:ascii="仿宋_GB2312" w:hAnsi="宋体" w:eastAsia="仿宋_GB2312"/>
          <w:sz w:val="32"/>
          <w:szCs w:val="32"/>
        </w:rPr>
        <w:t xml:space="preserve"> ，联系电话：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89281279</w:t>
      </w:r>
      <w:r>
        <w:rPr>
          <w:rFonts w:hint="eastAsia" w:ascii="仿宋_GB2312" w:hAnsi="宋体" w:eastAsia="仿宋_GB2312"/>
          <w:sz w:val="32"/>
          <w:szCs w:val="32"/>
        </w:rPr>
        <w:t xml:space="preserve"> ) </w:t>
      </w:r>
    </w:p>
    <w:sectPr>
      <w:pgSz w:w="11906" w:h="16838"/>
      <w:pgMar w:top="2041" w:right="1417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C6D5A"/>
    <w:rsid w:val="05ED595D"/>
    <w:rsid w:val="31615131"/>
    <w:rsid w:val="3A077AA5"/>
    <w:rsid w:val="57AA0D03"/>
    <w:rsid w:val="5B4C6D5A"/>
    <w:rsid w:val="6B89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2021-04-27T02:48:00Z</dcterms:created>
  <dc:creator>苏梦枕</dc:creator>
  <cp:lastModifiedBy>苏梦枕</cp:lastModifiedBy>
  <cp:lastPrinted>2021-04-30T06:49:06Z</cp:lastPrinted>
  <dcterms:modified xsi:type="dcterms:W3CDTF">2021-04-30T07:29:52Z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2B0B54684C764BBA8C19DA2F64913977</vt:lpwstr>
  </property>
</Properties>
</file>