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C" w:rsidRDefault="0032607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  <w:lang w:eastAsia="zh-Hans"/>
        </w:rPr>
      </w:pPr>
    </w:p>
    <w:p w:rsidR="0032607C" w:rsidRDefault="0032607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  <w:lang w:eastAsia="zh-Hans"/>
        </w:rPr>
      </w:pPr>
    </w:p>
    <w:p w:rsidR="0032607C" w:rsidRDefault="000D59C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  <w:lang w:eastAsia="zh-Hans"/>
        </w:rPr>
      </w:pPr>
      <w:r>
        <w:rPr>
          <w:rFonts w:ascii="宋体" w:eastAsia="宋体" w:hAnsi="宋体" w:cs="Arial" w:hint="eastAsia"/>
          <w:b/>
          <w:sz w:val="44"/>
          <w:szCs w:val="44"/>
          <w:lang w:eastAsia="zh-Hans"/>
        </w:rPr>
        <w:t>关于加强流浪动物管理的建议</w:t>
      </w:r>
    </w:p>
    <w:p w:rsidR="0032607C" w:rsidRDefault="0032607C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32607C" w:rsidRDefault="000D59CF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领衔代表：陈益亭</w:t>
      </w:r>
    </w:p>
    <w:p w:rsidR="0032607C" w:rsidRDefault="000D59CF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</w:p>
    <w:p w:rsidR="0032607C" w:rsidRDefault="0032607C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32607C" w:rsidRDefault="000D59C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Hans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  <w:lang w:eastAsia="zh-Hans"/>
        </w:rPr>
        <w:t>背景概述</w:t>
      </w:r>
    </w:p>
    <w:p w:rsidR="0032607C" w:rsidRDefault="000D59C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近年来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随着我国经济社会的发展及城市化进程的不断推进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人们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在满足温饱的同时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更加追寻精神需求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伴侣宠物数量与日俱增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与此同时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流浪动物问题也日益凸显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据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《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2023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年中国宠物行业蓝皮书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》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数据显示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2018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-2022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年我国养宠数量持续上升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到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2023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年预计宠物数量将增至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0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亿只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增长率为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7%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伴随着宠物数量的上升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流浪动物的数量也在急剧增长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根据中国动物保护协会不完全数据统计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仅流浪狗中国就有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4000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万只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且流浪动物每年还在以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5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倍的数量增长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流浪动物问题一直未能得到有效的控制及解决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</w:p>
    <w:p w:rsidR="0032607C" w:rsidRDefault="000D59C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Hans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  <w:lang w:eastAsia="zh-Hans"/>
        </w:rPr>
        <w:t>流浪动物形成原因及</w:t>
      </w:r>
      <w:r>
        <w:rPr>
          <w:rFonts w:ascii="黑体" w:eastAsia="黑体" w:hAnsi="黑体" w:cs="Times New Roman" w:hint="eastAsia"/>
          <w:sz w:val="32"/>
          <w:szCs w:val="32"/>
        </w:rPr>
        <w:t>带来的社会问题</w:t>
      </w:r>
    </w:p>
    <w:p w:rsidR="0032607C" w:rsidRDefault="000D59C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  <w:lang w:eastAsia="zh-Hans"/>
        </w:rPr>
      </w:pP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我国流浪动物形成主要有以下几点原因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：</w:t>
      </w:r>
      <w:r w:rsidRPr="003D7E6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（一）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遗弃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由于房屋拆迁抑或是饲养者的经济</w:t>
      </w:r>
      <w:r w:rsidR="003D7E6E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住房</w:t>
      </w:r>
      <w:r w:rsidR="003D7E6E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工作以及宠物患病等原因导致宠物被遗弃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；</w:t>
      </w:r>
      <w:r w:rsidRPr="003D7E6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（二）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走失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由于我国目前尚未建立完善的宠物登记制度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走失的宠物很难被寻回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；</w:t>
      </w:r>
      <w:r w:rsidRPr="003D7E6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（三）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无节制的繁殖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由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lastRenderedPageBreak/>
        <w:t>于宠物市场管理混乱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黑市交易猖獗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宠物随意繁殖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</w:p>
    <w:p w:rsidR="0032607C" w:rsidRDefault="000D59C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流浪动物的大量出现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带来</w:t>
      </w:r>
      <w:r>
        <w:rPr>
          <w:rFonts w:ascii="仿宋_GB2312" w:eastAsia="仿宋_GB2312" w:hAnsi="宋体" w:cs="Times New Roman" w:hint="eastAsia"/>
          <w:sz w:val="32"/>
          <w:szCs w:val="32"/>
        </w:rPr>
        <w:t>的一系列社会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问题</w:t>
      </w:r>
      <w:r>
        <w:rPr>
          <w:rFonts w:ascii="仿宋_GB2312" w:eastAsia="仿宋_GB2312" w:hAnsi="宋体" w:cs="Times New Roman" w:hint="eastAsia"/>
          <w:sz w:val="32"/>
          <w:szCs w:val="32"/>
        </w:rPr>
        <w:t>也是显而易见的。一是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数量众多的流浪动物对公众安全及健康构成一定的威胁，尤其是儿童及老年人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二是对生活环境的影响。流浪动物常见于各居住小区，地下室、共同通道、小区绿化带等都是流浪动物的栖息之地，诸如排泄物的处置、对居民的侵扰、无节制的繁殖等等，对小区居民的生活都会造成很大的影响。三是影响小区居民的和谐、团结。部分爱宠物人士和居民对小区内的流浪动物如何处置经常发生矛盾，容易造成小区居民内部之间的冲突。笔者所在小区就有很多流浪猫，一到晚上就会在某一定地方聚集，环境影响自不用说，周边居民苦不堪言，爱猫人士还主动投喂，造成双方矛盾。</w:t>
      </w:r>
    </w:p>
    <w:p w:rsidR="0032607C" w:rsidRDefault="000D59CF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  <w:lang w:eastAsia="zh-Hans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  <w:lang w:eastAsia="zh-Hans"/>
        </w:rPr>
        <w:t>建议</w:t>
      </w:r>
    </w:p>
    <w:p w:rsidR="0032607C" w:rsidRDefault="000D59CF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  <w:lang w:eastAsia="zh-Hans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明确监管部门，建立救助体系。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建议强化组织部署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构建协作机制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严格规范犬猫繁殖经营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鼓励并补助动保协会及民间救助机构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对内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完善流浪动物收容流程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如收容所内部台账登记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明确收容数量及资金去处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确保满足动物温饱等基本生活条件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；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对外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积极联合宠物医院及社交平台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推动流浪动物领养工作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</w:p>
    <w:p w:rsidR="0032607C" w:rsidRDefault="000D59CF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  <w:lang w:eastAsia="zh-Hans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尝试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TNR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试点。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TNR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trap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-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neuter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-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release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），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是一种取代安乐死的人道管理办法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主要通过对流浪动物绝育使之无法繁殖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以在源头上控制流浪动物的产生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此方法已在美国推行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lastRenderedPageBreak/>
        <w:t>数十年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我市也可以试点推行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</w:p>
    <w:p w:rsidR="0032607C" w:rsidRDefault="000D59CF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  <w:lang w:eastAsia="zh-Hans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</w:t>
      </w: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强化意识导向，做好</w:t>
      </w:r>
      <w:proofErr w:type="gramStart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文明养宠</w:t>
      </w:r>
      <w:proofErr w:type="gramEnd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eastAsia="zh-Hans"/>
        </w:rPr>
        <w:t>教育。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通过加大现有法律法规的宣传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强化养宠人责任意识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引导其自觉遵守文明养宠行为规范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并且利用社交平台曝光不文明养宠及随意遗弃案例</w:t>
      </w:r>
      <w:r>
        <w:rPr>
          <w:rFonts w:ascii="仿宋_GB2312" w:eastAsia="仿宋_GB2312" w:hAnsi="宋体" w:cs="Times New Roman" w:hint="eastAsia"/>
          <w:sz w:val="32"/>
          <w:szCs w:val="32"/>
          <w:lang w:eastAsia="zh-Hans"/>
        </w:rPr>
        <w:t>。</w:t>
      </w:r>
    </w:p>
    <w:p w:rsidR="0032607C" w:rsidRDefault="0032607C">
      <w:pPr>
        <w:widowControl/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sectPr w:rsidR="0032607C" w:rsidSect="003D7E6E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CF" w:rsidRDefault="000D59CF">
      <w:r>
        <w:separator/>
      </w:r>
    </w:p>
  </w:endnote>
  <w:endnote w:type="continuationSeparator" w:id="0">
    <w:p w:rsidR="000D59CF" w:rsidRDefault="000D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636330"/>
      <w:docPartObj>
        <w:docPartGallery w:val="Page Numbers (Bottom of Page)"/>
        <w:docPartUnique/>
      </w:docPartObj>
    </w:sdtPr>
    <w:sdtContent>
      <w:p w:rsidR="003D7E6E" w:rsidRDefault="003D7E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7E6E">
          <w:rPr>
            <w:noProof/>
            <w:lang w:val="zh-CN"/>
          </w:rPr>
          <w:t>1</w:t>
        </w:r>
        <w:r>
          <w:fldChar w:fldCharType="end"/>
        </w:r>
      </w:p>
    </w:sdtContent>
  </w:sdt>
  <w:p w:rsidR="0032607C" w:rsidRDefault="003260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CF" w:rsidRDefault="000D59CF">
      <w:r>
        <w:separator/>
      </w:r>
    </w:p>
  </w:footnote>
  <w:footnote w:type="continuationSeparator" w:id="0">
    <w:p w:rsidR="000D59CF" w:rsidRDefault="000D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7B2B32D5"/>
    <w:rsid w:val="FBF974F9"/>
    <w:rsid w:val="FFDF3446"/>
    <w:rsid w:val="000D59CF"/>
    <w:rsid w:val="0032607C"/>
    <w:rsid w:val="003D7E6E"/>
    <w:rsid w:val="10590FDA"/>
    <w:rsid w:val="2F834E95"/>
    <w:rsid w:val="313042E1"/>
    <w:rsid w:val="3DAF65D1"/>
    <w:rsid w:val="3E737E36"/>
    <w:rsid w:val="652D0651"/>
    <w:rsid w:val="69612338"/>
    <w:rsid w:val="7B2B32D5"/>
    <w:rsid w:val="7B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customStyle="1" w:styleId="Char">
    <w:name w:val="页脚 Char"/>
    <w:basedOn w:val="a0"/>
    <w:link w:val="a3"/>
    <w:uiPriority w:val="99"/>
    <w:rsid w:val="003D7E6E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customStyle="1" w:styleId="Char">
    <w:name w:val="页脚 Char"/>
    <w:basedOn w:val="a0"/>
    <w:link w:val="a3"/>
    <w:uiPriority w:val="99"/>
    <w:rsid w:val="003D7E6E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yanchigong</dc:creator>
  <cp:lastModifiedBy>Administrator</cp:lastModifiedBy>
  <cp:revision>2</cp:revision>
  <dcterms:created xsi:type="dcterms:W3CDTF">2023-12-13T23:29:00Z</dcterms:created>
  <dcterms:modified xsi:type="dcterms:W3CDTF">2024-01-11T08:18:00Z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758300CBC0C605BD3F5B7965F4D5D316_42</vt:lpwstr>
  </property>
</Properties>
</file>