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31D22" w14:textId="77777777" w:rsidR="00AB2391" w:rsidRDefault="00AB2391" w:rsidP="00AB2391">
      <w:pPr>
        <w:spacing w:line="560" w:lineRule="exact"/>
        <w:jc w:val="center"/>
        <w:rPr>
          <w:rFonts w:ascii="宋体" w:eastAsia="宋体" w:hAnsi="宋体" w:cs="Arial"/>
          <w:b/>
          <w:sz w:val="44"/>
          <w:szCs w:val="44"/>
        </w:rPr>
      </w:pPr>
    </w:p>
    <w:p w14:paraId="23C31D23" w14:textId="77777777" w:rsidR="00AB2391" w:rsidRDefault="00AB2391" w:rsidP="00AB2391">
      <w:pPr>
        <w:spacing w:line="560" w:lineRule="exact"/>
        <w:jc w:val="center"/>
        <w:rPr>
          <w:rFonts w:ascii="宋体" w:eastAsia="宋体" w:hAnsi="宋体" w:cs="Arial"/>
          <w:b/>
          <w:sz w:val="44"/>
          <w:szCs w:val="44"/>
        </w:rPr>
      </w:pPr>
    </w:p>
    <w:p w14:paraId="23C31D24" w14:textId="77777777" w:rsidR="008B0AE3" w:rsidRDefault="008B0AE3" w:rsidP="008B0AE3">
      <w:pPr>
        <w:spacing w:line="560" w:lineRule="exact"/>
        <w:jc w:val="center"/>
        <w:rPr>
          <w:rFonts w:ascii="宋体" w:eastAsia="宋体" w:hAnsi="宋体" w:cs="Arial"/>
          <w:b/>
          <w:sz w:val="44"/>
          <w:szCs w:val="44"/>
        </w:rPr>
      </w:pPr>
      <w:r w:rsidRPr="008B0AE3">
        <w:rPr>
          <w:rFonts w:ascii="宋体" w:eastAsia="宋体" w:hAnsi="宋体" w:cs="Arial" w:hint="eastAsia"/>
          <w:b/>
          <w:sz w:val="44"/>
          <w:szCs w:val="44"/>
        </w:rPr>
        <w:t>关于以鸣鹤古镇为龙头</w:t>
      </w:r>
    </w:p>
    <w:p w14:paraId="23C31D25" w14:textId="77777777" w:rsidR="00780FE7" w:rsidRPr="00AB2391" w:rsidRDefault="008B0AE3" w:rsidP="008B0AE3">
      <w:pPr>
        <w:spacing w:line="560" w:lineRule="exact"/>
        <w:jc w:val="center"/>
        <w:rPr>
          <w:rFonts w:ascii="宋体" w:eastAsia="宋体" w:hAnsi="宋体" w:cs="Arial"/>
          <w:b/>
          <w:sz w:val="44"/>
          <w:szCs w:val="44"/>
        </w:rPr>
      </w:pPr>
      <w:r w:rsidRPr="008B0AE3">
        <w:rPr>
          <w:rFonts w:ascii="宋体" w:eastAsia="宋体" w:hAnsi="宋体" w:cs="Arial" w:hint="eastAsia"/>
          <w:b/>
          <w:sz w:val="44"/>
          <w:szCs w:val="44"/>
        </w:rPr>
        <w:t>打造慈溪全域旅游中心的建议</w:t>
      </w:r>
    </w:p>
    <w:p w14:paraId="23C31D26" w14:textId="77777777" w:rsidR="00AB2391" w:rsidRDefault="00AB2391" w:rsidP="00AB2391">
      <w:pPr>
        <w:spacing w:line="560" w:lineRule="exact"/>
        <w:rPr>
          <w:rFonts w:ascii="楷体_GB2312" w:eastAsia="楷体_GB2312" w:hAnsi="Calibri" w:cs="Times New Roman"/>
          <w:sz w:val="32"/>
          <w:szCs w:val="32"/>
        </w:rPr>
      </w:pPr>
    </w:p>
    <w:p w14:paraId="23C31D27" w14:textId="77777777" w:rsidR="00780FE7" w:rsidRPr="00AB2391" w:rsidRDefault="00AB2391" w:rsidP="00AB2391">
      <w:pPr>
        <w:spacing w:line="560" w:lineRule="exact"/>
        <w:rPr>
          <w:rFonts w:ascii="楷体_GB2312" w:eastAsia="楷体_GB2312" w:hAnsi="Calibri" w:cs="Times New Roman"/>
          <w:sz w:val="32"/>
          <w:szCs w:val="32"/>
        </w:rPr>
      </w:pPr>
      <w:r w:rsidRPr="00AB2391">
        <w:rPr>
          <w:rFonts w:ascii="楷体_GB2312" w:eastAsia="楷体_GB2312" w:hAnsi="Calibri" w:cs="Times New Roman" w:hint="eastAsia"/>
          <w:sz w:val="32"/>
          <w:szCs w:val="32"/>
        </w:rPr>
        <w:t>领衔代表：</w:t>
      </w:r>
      <w:proofErr w:type="gramStart"/>
      <w:r w:rsidR="008B0AE3">
        <w:rPr>
          <w:rFonts w:ascii="楷体_GB2312" w:eastAsia="楷体_GB2312" w:hAnsi="Calibri" w:cs="Times New Roman" w:hint="eastAsia"/>
          <w:sz w:val="32"/>
          <w:szCs w:val="32"/>
        </w:rPr>
        <w:t>戎</w:t>
      </w:r>
      <w:proofErr w:type="gramEnd"/>
      <w:r w:rsidR="008B0AE3">
        <w:rPr>
          <w:rFonts w:ascii="楷体_GB2312" w:eastAsia="楷体_GB2312" w:hAnsi="Calibri" w:cs="Times New Roman" w:hint="eastAsia"/>
          <w:sz w:val="32"/>
          <w:szCs w:val="32"/>
        </w:rPr>
        <w:t>忠</w:t>
      </w:r>
    </w:p>
    <w:p w14:paraId="23C31D28" w14:textId="77777777" w:rsidR="00B3556C" w:rsidRDefault="00B3556C" w:rsidP="00B3556C">
      <w:pPr>
        <w:rPr>
          <w:rFonts w:ascii="楷体_GB2312" w:eastAsia="楷体_GB2312" w:hAnsi="Calibri" w:cs="Times New Roman"/>
          <w:sz w:val="32"/>
          <w:szCs w:val="32"/>
        </w:rPr>
      </w:pPr>
      <w:r>
        <w:rPr>
          <w:rFonts w:ascii="楷体_GB2312" w:eastAsia="楷体_GB2312" w:hAnsi="Calibri" w:cs="Times New Roman" w:hint="eastAsia"/>
          <w:sz w:val="32"/>
          <w:szCs w:val="32"/>
        </w:rPr>
        <w:t>附议代表：</w:t>
      </w:r>
    </w:p>
    <w:p w14:paraId="23C31D29" w14:textId="77777777" w:rsidR="00780FE7" w:rsidRPr="00AB2391" w:rsidRDefault="00780FE7" w:rsidP="008B0AE3">
      <w:pPr>
        <w:pStyle w:val="a5"/>
        <w:spacing w:before="0" w:beforeAutospacing="0" w:after="0" w:afterAutospacing="0" w:line="560" w:lineRule="exact"/>
        <w:rPr>
          <w:rFonts w:ascii="黑体" w:eastAsia="黑体" w:hAnsi="黑体" w:cs="Times New Roman"/>
          <w:kern w:val="2"/>
          <w:sz w:val="32"/>
          <w:szCs w:val="32"/>
        </w:rPr>
      </w:pPr>
    </w:p>
    <w:p w14:paraId="23C31D2A" w14:textId="77777777" w:rsidR="005639B7" w:rsidRPr="00AB2391" w:rsidRDefault="008B0AE3" w:rsidP="00707B7E">
      <w:pPr>
        <w:spacing w:line="560" w:lineRule="exact"/>
        <w:ind w:firstLineChars="200" w:firstLine="640"/>
        <w:rPr>
          <w:rFonts w:ascii="仿宋_GB2312" w:eastAsia="仿宋_GB2312" w:hAnsi="宋体" w:cs="Times New Roman"/>
          <w:sz w:val="32"/>
          <w:szCs w:val="32"/>
        </w:rPr>
      </w:pPr>
      <w:bookmarkStart w:id="0" w:name="_GoBack"/>
      <w:r w:rsidRPr="008B0AE3">
        <w:rPr>
          <w:rFonts w:ascii="仿宋_GB2312" w:eastAsia="仿宋_GB2312" w:hAnsi="宋体" w:cs="Times New Roman" w:hint="eastAsia"/>
          <w:sz w:val="32"/>
          <w:szCs w:val="32"/>
        </w:rPr>
        <w:t>“十三五”期间，慈溪市旅游产业总体保持了健康稳步的发展势头，各项经济指标均有较大幅度增长。截止2020年，全市接待游客1687.35万人次，旅游总收入181.68亿元，过夜游客占比达到28.48%。随着国家共同富裕战略、乡村振兴战略、长三角一体化战略的不断深入，大桥时代向高</w:t>
      </w:r>
      <w:proofErr w:type="gramStart"/>
      <w:r w:rsidRPr="008B0AE3">
        <w:rPr>
          <w:rFonts w:ascii="仿宋_GB2312" w:eastAsia="仿宋_GB2312" w:hAnsi="宋体" w:cs="Times New Roman" w:hint="eastAsia"/>
          <w:sz w:val="32"/>
          <w:szCs w:val="32"/>
        </w:rPr>
        <w:t>铁时代</w:t>
      </w:r>
      <w:proofErr w:type="gramEnd"/>
      <w:r w:rsidRPr="008B0AE3">
        <w:rPr>
          <w:rFonts w:ascii="仿宋_GB2312" w:eastAsia="仿宋_GB2312" w:hAnsi="宋体" w:cs="Times New Roman" w:hint="eastAsia"/>
          <w:sz w:val="32"/>
          <w:szCs w:val="32"/>
        </w:rPr>
        <w:t>的进一步迈进，我市迎来了旅游业发展的最佳“窗口期”、重大战略机遇期和发展的黄金期。但目前我市仍存在旅游资源空间分布分散，旅游核心龙头产品缺乏，联动发展程度较低；在挖掘文化内涵、细化旅游产品设计、品牌建设等方面进程较为缓慢；产业融合、产业链延伸深度不够，无法满足游客多样化多层次的旅游需求等发展瓶颈，制约了我市旅游发展。</w:t>
      </w:r>
    </w:p>
    <w:p w14:paraId="23C31D2B" w14:textId="77777777" w:rsidR="005E0202" w:rsidRDefault="008B0AE3" w:rsidP="00707B7E">
      <w:pPr>
        <w:pStyle w:val="a5"/>
        <w:numPr>
          <w:ilvl w:val="0"/>
          <w:numId w:val="1"/>
        </w:numPr>
        <w:spacing w:before="0" w:beforeAutospacing="0" w:after="0" w:afterAutospacing="0" w:line="560" w:lineRule="exact"/>
        <w:jc w:val="both"/>
        <w:rPr>
          <w:rFonts w:ascii="黑体" w:eastAsia="黑体" w:hAnsi="黑体" w:cs="Times New Roman"/>
          <w:kern w:val="2"/>
          <w:sz w:val="32"/>
          <w:szCs w:val="32"/>
        </w:rPr>
      </w:pPr>
      <w:r w:rsidRPr="008B0AE3">
        <w:rPr>
          <w:rFonts w:ascii="黑体" w:eastAsia="黑体" w:hAnsi="黑体" w:cs="Times New Roman" w:hint="eastAsia"/>
          <w:kern w:val="2"/>
          <w:sz w:val="32"/>
          <w:szCs w:val="32"/>
        </w:rPr>
        <w:t>鸣鹤古镇发展优势和现有基础</w:t>
      </w:r>
    </w:p>
    <w:p w14:paraId="23C31D2C" w14:textId="77777777" w:rsidR="00F3040D" w:rsidRDefault="008B0AE3" w:rsidP="00707B7E">
      <w:pPr>
        <w:spacing w:line="560" w:lineRule="exact"/>
        <w:ind w:firstLineChars="200" w:firstLine="640"/>
        <w:rPr>
          <w:rFonts w:ascii="仿宋_GB2312" w:eastAsia="仿宋_GB2312" w:hAnsi="宋体" w:cs="Times New Roman"/>
          <w:sz w:val="32"/>
          <w:szCs w:val="32"/>
        </w:rPr>
      </w:pPr>
      <w:r w:rsidRPr="008B0AE3">
        <w:rPr>
          <w:rFonts w:ascii="仿宋_GB2312" w:eastAsia="仿宋_GB2312" w:hAnsi="宋体" w:cs="Times New Roman" w:hint="eastAsia"/>
          <w:sz w:val="32"/>
          <w:szCs w:val="32"/>
        </w:rPr>
        <w:t>鸣鹤古镇始建于唐开元年间，迄今已有1200多年历史,是慈溪最古老的集镇，也是慈溪市唯一的中国历史文化名镇。和市域</w:t>
      </w:r>
      <w:r w:rsidRPr="008B0AE3">
        <w:rPr>
          <w:rFonts w:ascii="仿宋_GB2312" w:eastAsia="仿宋_GB2312" w:hAnsi="宋体" w:cs="Times New Roman" w:hint="eastAsia"/>
          <w:sz w:val="32"/>
          <w:szCs w:val="32"/>
        </w:rPr>
        <w:lastRenderedPageBreak/>
        <w:t>内其他景区景点相比，有其自身独特的资源优势和发展基础，稀缺且不可复制。一是资源禀赋独一无二。古镇资源独特而丰富，文物古迹众多，融古、山、湖、田、水、</w:t>
      </w:r>
      <w:proofErr w:type="gramStart"/>
      <w:r w:rsidRPr="008B0AE3">
        <w:rPr>
          <w:rFonts w:ascii="仿宋_GB2312" w:eastAsia="仿宋_GB2312" w:hAnsi="宋体" w:cs="Times New Roman" w:hint="eastAsia"/>
          <w:sz w:val="32"/>
          <w:szCs w:val="32"/>
        </w:rPr>
        <w:t>寺于一体</w:t>
      </w:r>
      <w:proofErr w:type="gramEnd"/>
      <w:r w:rsidRPr="008B0AE3">
        <w:rPr>
          <w:rFonts w:ascii="仿宋_GB2312" w:eastAsia="仿宋_GB2312" w:hAnsi="宋体" w:cs="Times New Roman" w:hint="eastAsia"/>
          <w:sz w:val="32"/>
          <w:szCs w:val="32"/>
        </w:rPr>
        <w:t>，崇敬堂、廿十四间、杜洲书院、叶天霖故居、彭公祠等一批独具江南风情的明清古建筑群依然保存完好；历史文化积淀深厚，国药文化、古建文化、青瓷文化、红色文化、佛教文化等多种文化元素交相辉映，先后诞生东晋天文学家虞喜，唐代书法名家虞世南，</w:t>
      </w:r>
      <w:proofErr w:type="gramStart"/>
      <w:r w:rsidRPr="008B0AE3">
        <w:rPr>
          <w:rFonts w:ascii="仿宋_GB2312" w:eastAsia="仿宋_GB2312" w:hAnsi="宋体" w:cs="Times New Roman" w:hint="eastAsia"/>
          <w:sz w:val="32"/>
          <w:szCs w:val="32"/>
        </w:rPr>
        <w:t>晚宋思想家</w:t>
      </w:r>
      <w:proofErr w:type="gramEnd"/>
      <w:r w:rsidRPr="008B0AE3">
        <w:rPr>
          <w:rFonts w:ascii="仿宋_GB2312" w:eastAsia="仿宋_GB2312" w:hAnsi="宋体" w:cs="Times New Roman" w:hint="eastAsia"/>
          <w:sz w:val="32"/>
          <w:szCs w:val="32"/>
        </w:rPr>
        <w:t>黄震，明代抗倭名将胡守仁，民国初年爱国侨胞吴锦堂等诸多名人名家；古镇位置优越，交通便利，处于省“六横六纵”沿海通道重要节点，</w:t>
      </w:r>
      <w:proofErr w:type="gramStart"/>
      <w:r w:rsidRPr="008B0AE3">
        <w:rPr>
          <w:rFonts w:ascii="仿宋_GB2312" w:eastAsia="仿宋_GB2312" w:hAnsi="宋体" w:cs="Times New Roman" w:hint="eastAsia"/>
          <w:sz w:val="32"/>
          <w:szCs w:val="32"/>
        </w:rPr>
        <w:t>通苏嘉甬高</w:t>
      </w:r>
      <w:proofErr w:type="gramEnd"/>
      <w:r w:rsidRPr="008B0AE3">
        <w:rPr>
          <w:rFonts w:ascii="仿宋_GB2312" w:eastAsia="仿宋_GB2312" w:hAnsi="宋体" w:cs="Times New Roman" w:hint="eastAsia"/>
          <w:sz w:val="32"/>
          <w:szCs w:val="32"/>
        </w:rPr>
        <w:t>铁、杭甬复线加快建设，区域性节点地位凸显，将大大缩短古镇与长三角其他城市之间的时空距离。二是项目建设初见成效。古镇自2009年启动保护开发以来，累计投入5亿余元用于各类项目建设，彭公祠、杜洲书院、银号客栈、鸣鹤国医馆、传统特色商业街等一批古建得到保护性修复及文旅业态布局；2020年成功创建成为国家4A级旅游景区，成功举办养生旅游节、鸣鹤年糕节等一批旅游节庆活动，被央视等各级媒体宣传报道,年接待游客达到150余万人次，在上海、杭州、宁波等长三角地区已具备一定的知名度。三是发展能量蓄势待发。市“十四五”规划将做大做强鸣鹤风景区旅游平台摆在重要位置。我镇也确定了今后五年将鸣鹤古镇打造成为长三角微度假目的地的发展目标。前期，南部古韵秘色</w:t>
      </w:r>
      <w:proofErr w:type="gramStart"/>
      <w:r w:rsidRPr="008B0AE3">
        <w:rPr>
          <w:rFonts w:ascii="仿宋_GB2312" w:eastAsia="仿宋_GB2312" w:hAnsi="宋体" w:cs="Times New Roman" w:hint="eastAsia"/>
          <w:sz w:val="32"/>
          <w:szCs w:val="32"/>
        </w:rPr>
        <w:t>瓷文旅</w:t>
      </w:r>
      <w:proofErr w:type="gramEnd"/>
      <w:r w:rsidRPr="008B0AE3">
        <w:rPr>
          <w:rFonts w:ascii="仿宋_GB2312" w:eastAsia="仿宋_GB2312" w:hAnsi="宋体" w:cs="Times New Roman" w:hint="eastAsia"/>
          <w:sz w:val="32"/>
          <w:szCs w:val="32"/>
        </w:rPr>
        <w:t>精品线环境提升已初见成效，古镇通</w:t>
      </w:r>
      <w:proofErr w:type="gramStart"/>
      <w:r w:rsidRPr="008B0AE3">
        <w:rPr>
          <w:rFonts w:ascii="仿宋_GB2312" w:eastAsia="仿宋_GB2312" w:hAnsi="宋体" w:cs="Times New Roman" w:hint="eastAsia"/>
          <w:sz w:val="32"/>
          <w:szCs w:val="32"/>
        </w:rPr>
        <w:t>景道路</w:t>
      </w:r>
      <w:proofErr w:type="gramEnd"/>
      <w:r w:rsidRPr="008B0AE3">
        <w:rPr>
          <w:rFonts w:ascii="仿宋_GB2312" w:eastAsia="仿宋_GB2312" w:hAnsi="宋体" w:cs="Times New Roman" w:hint="eastAsia"/>
          <w:sz w:val="32"/>
          <w:szCs w:val="32"/>
        </w:rPr>
        <w:t>景观绿化提升、环白洋湖绿道、湖中路提</w:t>
      </w:r>
      <w:r w:rsidRPr="008B0AE3">
        <w:rPr>
          <w:rFonts w:ascii="仿宋_GB2312" w:eastAsia="仿宋_GB2312" w:hAnsi="宋体" w:cs="Times New Roman" w:hint="eastAsia"/>
          <w:sz w:val="32"/>
          <w:szCs w:val="32"/>
        </w:rPr>
        <w:lastRenderedPageBreak/>
        <w:t>升改造等与古镇旅游配套的基础设施项目顺利推进，双湖乡村振兴典范村、鸣鹤公园花海、红色宓大昌（二期）等</w:t>
      </w:r>
      <w:proofErr w:type="gramStart"/>
      <w:r w:rsidRPr="008B0AE3">
        <w:rPr>
          <w:rFonts w:ascii="仿宋_GB2312" w:eastAsia="仿宋_GB2312" w:hAnsi="宋体" w:cs="Times New Roman" w:hint="eastAsia"/>
          <w:sz w:val="32"/>
          <w:szCs w:val="32"/>
        </w:rPr>
        <w:t>一批网红景点</w:t>
      </w:r>
      <w:proofErr w:type="gramEnd"/>
      <w:r w:rsidRPr="008B0AE3">
        <w:rPr>
          <w:rFonts w:ascii="仿宋_GB2312" w:eastAsia="仿宋_GB2312" w:hAnsi="宋体" w:cs="Times New Roman" w:hint="eastAsia"/>
          <w:sz w:val="32"/>
          <w:szCs w:val="32"/>
        </w:rPr>
        <w:t>节点多维度打造。这些项目的实施，将有利于推动古镇的开发建设，古镇旅游发展进入了重振辉煌的关键时期。</w:t>
      </w:r>
    </w:p>
    <w:p w14:paraId="23C31D2D" w14:textId="77777777" w:rsidR="008B0AE3" w:rsidRPr="00AB2391" w:rsidRDefault="008B0AE3" w:rsidP="00707B7E">
      <w:pPr>
        <w:pStyle w:val="a5"/>
        <w:numPr>
          <w:ilvl w:val="0"/>
          <w:numId w:val="1"/>
        </w:numPr>
        <w:spacing w:before="0" w:beforeAutospacing="0" w:after="0" w:afterAutospacing="0" w:line="560" w:lineRule="exact"/>
        <w:jc w:val="both"/>
        <w:rPr>
          <w:rFonts w:ascii="黑体" w:eastAsia="黑体" w:hAnsi="黑体" w:cs="Times New Roman"/>
          <w:kern w:val="2"/>
          <w:sz w:val="32"/>
          <w:szCs w:val="32"/>
        </w:rPr>
      </w:pPr>
      <w:r>
        <w:rPr>
          <w:rFonts w:ascii="黑体" w:eastAsia="黑体" w:hAnsi="黑体" w:cs="Times New Roman" w:hint="eastAsia"/>
          <w:kern w:val="2"/>
          <w:sz w:val="32"/>
          <w:szCs w:val="32"/>
        </w:rPr>
        <w:t>工作建议</w:t>
      </w:r>
    </w:p>
    <w:p w14:paraId="23C31D2E" w14:textId="77777777" w:rsidR="008B0AE3" w:rsidRPr="008B0AE3" w:rsidRDefault="008B0AE3" w:rsidP="00707B7E">
      <w:pPr>
        <w:spacing w:line="560" w:lineRule="exact"/>
        <w:ind w:firstLineChars="200" w:firstLine="640"/>
        <w:rPr>
          <w:rFonts w:ascii="仿宋_GB2312" w:eastAsia="仿宋_GB2312" w:hAnsi="宋体" w:cs="Times New Roman"/>
          <w:sz w:val="32"/>
          <w:szCs w:val="32"/>
        </w:rPr>
      </w:pPr>
      <w:r w:rsidRPr="008B0AE3">
        <w:rPr>
          <w:rFonts w:ascii="仿宋_GB2312" w:eastAsia="仿宋_GB2312" w:hAnsi="宋体" w:cs="Times New Roman" w:hint="eastAsia"/>
          <w:sz w:val="32"/>
          <w:szCs w:val="32"/>
        </w:rPr>
        <w:t>为进一步加快慈溪市全域旅游发展，把鸣鹤古镇开发建设摆在全市旅游发展的重要位置。特提出如下建议。</w:t>
      </w:r>
    </w:p>
    <w:p w14:paraId="23C31D2F" w14:textId="77777777" w:rsidR="008B0AE3" w:rsidRPr="008B0AE3" w:rsidRDefault="008B0AE3" w:rsidP="00707B7E">
      <w:pPr>
        <w:spacing w:line="560" w:lineRule="exact"/>
        <w:ind w:firstLineChars="200" w:firstLine="643"/>
        <w:rPr>
          <w:rFonts w:ascii="仿宋_GB2312" w:eastAsia="仿宋_GB2312" w:hAnsi="宋体" w:cs="Times New Roman"/>
          <w:sz w:val="32"/>
          <w:szCs w:val="32"/>
        </w:rPr>
      </w:pPr>
      <w:r w:rsidRPr="00707B7E">
        <w:rPr>
          <w:rFonts w:ascii="楷体_GB2312" w:eastAsia="楷体_GB2312" w:hAnsi="宋体" w:cs="Times New Roman" w:hint="eastAsia"/>
          <w:b/>
          <w:sz w:val="32"/>
          <w:szCs w:val="32"/>
        </w:rPr>
        <w:t>（一）突出发展重点。</w:t>
      </w:r>
      <w:r w:rsidRPr="008B0AE3">
        <w:rPr>
          <w:rFonts w:ascii="仿宋_GB2312" w:eastAsia="仿宋_GB2312" w:hAnsi="宋体" w:cs="Times New Roman" w:hint="eastAsia"/>
          <w:sz w:val="32"/>
          <w:szCs w:val="32"/>
        </w:rPr>
        <w:t>以鸣鹤古镇为龙头打造慈溪全域旅游中心。慈溪市两大旅游重点乡镇为观海卫和龙山。两个乡镇的旅游资源各有特点。龙山镇以达蓬山景区为代表的旅游设施主要以运动休闲娱乐为目的，观海卫镇以鸣鹤古镇、五</w:t>
      </w:r>
      <w:proofErr w:type="gramStart"/>
      <w:r w:rsidRPr="008B0AE3">
        <w:rPr>
          <w:rFonts w:ascii="仿宋_GB2312" w:eastAsia="仿宋_GB2312" w:hAnsi="宋体" w:cs="Times New Roman" w:hint="eastAsia"/>
          <w:sz w:val="32"/>
          <w:szCs w:val="32"/>
        </w:rPr>
        <w:t>磊</w:t>
      </w:r>
      <w:proofErr w:type="gramEnd"/>
      <w:r w:rsidRPr="008B0AE3">
        <w:rPr>
          <w:rFonts w:ascii="仿宋_GB2312" w:eastAsia="仿宋_GB2312" w:hAnsi="宋体" w:cs="Times New Roman" w:hint="eastAsia"/>
          <w:sz w:val="32"/>
          <w:szCs w:val="32"/>
        </w:rPr>
        <w:t>山景区、中共浙东区委成立旧址为代表的旅游资源以自然景观赏析、历史文化传承、赓续红色文化为目的。此外，龙山镇在雅戈尔集团的多年打造下，已经形成一定的规模，但受宁波罗蒙环球乐园、杭州湾方</w:t>
      </w:r>
      <w:proofErr w:type="gramStart"/>
      <w:r w:rsidRPr="008B0AE3">
        <w:rPr>
          <w:rFonts w:ascii="仿宋_GB2312" w:eastAsia="仿宋_GB2312" w:hAnsi="宋体" w:cs="Times New Roman" w:hint="eastAsia"/>
          <w:sz w:val="32"/>
          <w:szCs w:val="32"/>
        </w:rPr>
        <w:t>特</w:t>
      </w:r>
      <w:proofErr w:type="gramEnd"/>
      <w:r w:rsidRPr="008B0AE3">
        <w:rPr>
          <w:rFonts w:ascii="仿宋_GB2312" w:eastAsia="仿宋_GB2312" w:hAnsi="宋体" w:cs="Times New Roman" w:hint="eastAsia"/>
          <w:sz w:val="32"/>
          <w:szCs w:val="32"/>
        </w:rPr>
        <w:t>景区产品同质化影响，可继续拓展的空间不足。因此，在今后的旅游开发中，建议把鸣鹤古镇的旅游开发放在更加重要地位，要一改以往传统的“以点串线”为“区块重点发展”。要以鸣鹤古镇为龙头打造我市旅游核心景区，做</w:t>
      </w:r>
      <w:proofErr w:type="gramStart"/>
      <w:r w:rsidRPr="008B0AE3">
        <w:rPr>
          <w:rFonts w:ascii="仿宋_GB2312" w:eastAsia="仿宋_GB2312" w:hAnsi="宋体" w:cs="Times New Roman" w:hint="eastAsia"/>
          <w:sz w:val="32"/>
          <w:szCs w:val="32"/>
        </w:rPr>
        <w:t>强做</w:t>
      </w:r>
      <w:proofErr w:type="gramEnd"/>
      <w:r w:rsidRPr="008B0AE3">
        <w:rPr>
          <w:rFonts w:ascii="仿宋_GB2312" w:eastAsia="仿宋_GB2312" w:hAnsi="宋体" w:cs="Times New Roman" w:hint="eastAsia"/>
          <w:sz w:val="32"/>
          <w:szCs w:val="32"/>
        </w:rPr>
        <w:t>优鸣鹤风景区，突出鸣鹤古镇核心带动作用，按照科学性、前瞻性、可行性的要求强化“一张蓝图绘到底”,加快对鸣鹤古镇旅游开发的投入。树立大景区思维理念，打破景区景点镇域壁垒，打造环鸣鹤古镇旅游圈，向南涵盖五</w:t>
      </w:r>
      <w:proofErr w:type="gramStart"/>
      <w:r w:rsidRPr="008B0AE3">
        <w:rPr>
          <w:rFonts w:ascii="仿宋_GB2312" w:eastAsia="仿宋_GB2312" w:hAnsi="宋体" w:cs="Times New Roman" w:hint="eastAsia"/>
          <w:sz w:val="32"/>
          <w:szCs w:val="32"/>
        </w:rPr>
        <w:t>磊</w:t>
      </w:r>
      <w:proofErr w:type="gramEnd"/>
      <w:r w:rsidRPr="008B0AE3">
        <w:rPr>
          <w:rFonts w:ascii="仿宋_GB2312" w:eastAsia="仿宋_GB2312" w:hAnsi="宋体" w:cs="Times New Roman" w:hint="eastAsia"/>
          <w:sz w:val="32"/>
          <w:szCs w:val="32"/>
        </w:rPr>
        <w:t>山景区，向西辐射上林湖越</w:t>
      </w:r>
      <w:proofErr w:type="gramStart"/>
      <w:r w:rsidRPr="008B0AE3">
        <w:rPr>
          <w:rFonts w:ascii="仿宋_GB2312" w:eastAsia="仿宋_GB2312" w:hAnsi="宋体" w:cs="Times New Roman" w:hint="eastAsia"/>
          <w:sz w:val="32"/>
          <w:szCs w:val="32"/>
        </w:rPr>
        <w:t>窑国家</w:t>
      </w:r>
      <w:proofErr w:type="gramEnd"/>
      <w:r w:rsidRPr="008B0AE3">
        <w:rPr>
          <w:rFonts w:ascii="仿宋_GB2312" w:eastAsia="仿宋_GB2312" w:hAnsi="宋体" w:cs="Times New Roman" w:hint="eastAsia"/>
          <w:sz w:val="32"/>
          <w:szCs w:val="32"/>
        </w:rPr>
        <w:t>考古遗址公</w:t>
      </w:r>
      <w:r w:rsidRPr="008B0AE3">
        <w:rPr>
          <w:rFonts w:ascii="仿宋_GB2312" w:eastAsia="仿宋_GB2312" w:hAnsi="宋体" w:cs="Times New Roman" w:hint="eastAsia"/>
          <w:sz w:val="32"/>
          <w:szCs w:val="32"/>
        </w:rPr>
        <w:lastRenderedPageBreak/>
        <w:t>园、上林湖青瓷文化传承园等景区景点。按照优势互补、资源共享、市场共建、共同发展的原则，建立区域旅游联盟，共同开展宣传促销，共同开发精品线路，形成全域大旅游全新格局。</w:t>
      </w:r>
    </w:p>
    <w:p w14:paraId="23C31D30" w14:textId="77777777" w:rsidR="008B0AE3" w:rsidRPr="008B0AE3" w:rsidRDefault="008B0AE3" w:rsidP="00707B7E">
      <w:pPr>
        <w:spacing w:line="560" w:lineRule="exact"/>
        <w:ind w:firstLineChars="200" w:firstLine="643"/>
        <w:rPr>
          <w:rFonts w:ascii="仿宋_GB2312" w:eastAsia="仿宋_GB2312" w:hAnsi="宋体" w:cs="Times New Roman"/>
          <w:sz w:val="32"/>
          <w:szCs w:val="32"/>
        </w:rPr>
      </w:pPr>
      <w:r w:rsidRPr="00707B7E">
        <w:rPr>
          <w:rFonts w:ascii="楷体_GB2312" w:eastAsia="楷体_GB2312" w:hAnsi="宋体" w:cs="Times New Roman" w:hint="eastAsia"/>
          <w:b/>
          <w:sz w:val="32"/>
          <w:szCs w:val="32"/>
        </w:rPr>
        <w:t>（二）优化开发管理体制。</w:t>
      </w:r>
      <w:r w:rsidRPr="008B0AE3">
        <w:rPr>
          <w:rFonts w:ascii="仿宋_GB2312" w:eastAsia="仿宋_GB2312" w:hAnsi="宋体" w:cs="Times New Roman" w:hint="eastAsia"/>
          <w:sz w:val="32"/>
          <w:szCs w:val="32"/>
        </w:rPr>
        <w:t>市旅游管理体制调整后，虽然旅游集团在全市旅游布局开发中发挥了重要的牵头协调作用，但欠缺集中力量办大事的优越性，与观海卫镇在鸣鹤古镇旅游开发配合协调不够紧密。为了更好地打造以鸣鹤古镇为龙头的全域旅游中心，加快鸣鹤古镇开发建设，要组建专门的开发、投资、管理机构，机构类型可参照原城南指挥部、新城河指挥部、文化商务区指挥部等机构。建议把隶属于</w:t>
      </w:r>
      <w:proofErr w:type="gramStart"/>
      <w:r w:rsidRPr="008B0AE3">
        <w:rPr>
          <w:rFonts w:ascii="仿宋_GB2312" w:eastAsia="仿宋_GB2312" w:hAnsi="宋体" w:cs="Times New Roman" w:hint="eastAsia"/>
          <w:sz w:val="32"/>
          <w:szCs w:val="32"/>
        </w:rPr>
        <w:t>市农旅集团</w:t>
      </w:r>
      <w:proofErr w:type="gramEnd"/>
      <w:r w:rsidRPr="008B0AE3">
        <w:rPr>
          <w:rFonts w:ascii="仿宋_GB2312" w:eastAsia="仿宋_GB2312" w:hAnsi="宋体" w:cs="Times New Roman" w:hint="eastAsia"/>
          <w:sz w:val="32"/>
          <w:szCs w:val="32"/>
        </w:rPr>
        <w:t>的五</w:t>
      </w:r>
      <w:proofErr w:type="gramStart"/>
      <w:r w:rsidRPr="008B0AE3">
        <w:rPr>
          <w:rFonts w:ascii="仿宋_GB2312" w:eastAsia="仿宋_GB2312" w:hAnsi="宋体" w:cs="Times New Roman" w:hint="eastAsia"/>
          <w:sz w:val="32"/>
          <w:szCs w:val="32"/>
        </w:rPr>
        <w:t>磊</w:t>
      </w:r>
      <w:proofErr w:type="gramEnd"/>
      <w:r w:rsidRPr="008B0AE3">
        <w:rPr>
          <w:rFonts w:ascii="仿宋_GB2312" w:eastAsia="仿宋_GB2312" w:hAnsi="宋体" w:cs="Times New Roman" w:hint="eastAsia"/>
          <w:sz w:val="32"/>
          <w:szCs w:val="32"/>
        </w:rPr>
        <w:t>山风景区投资开发有限公司，调整设置为专门用于鸣鹤古镇旅游开发的具有投融资功能的平台，独立封闭运作，自筹平衡。</w:t>
      </w:r>
    </w:p>
    <w:bookmarkEnd w:id="0"/>
    <w:p w14:paraId="23C31D31" w14:textId="77777777" w:rsidR="008B0AE3" w:rsidRPr="008B0AE3" w:rsidRDefault="008B0AE3" w:rsidP="008B0AE3">
      <w:pPr>
        <w:spacing w:line="560" w:lineRule="exact"/>
        <w:ind w:firstLineChars="200" w:firstLine="640"/>
        <w:rPr>
          <w:rFonts w:ascii="仿宋_GB2312" w:eastAsia="仿宋_GB2312" w:hAnsi="宋体" w:cs="Times New Roman"/>
          <w:sz w:val="32"/>
          <w:szCs w:val="32"/>
        </w:rPr>
      </w:pPr>
    </w:p>
    <w:sectPr w:rsidR="008B0AE3" w:rsidRPr="008B0AE3" w:rsidSect="00707B7E">
      <w:footerReference w:type="default" r:id="rId9"/>
      <w:pgSz w:w="11906" w:h="16838" w:code="9"/>
      <w:pgMar w:top="2098" w:right="1531" w:bottom="1985"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31D34" w14:textId="77777777" w:rsidR="00B3757A" w:rsidRPr="002801F8" w:rsidRDefault="00B3757A" w:rsidP="00E0220D">
      <w:pPr>
        <w:rPr>
          <w:rFonts w:ascii="Calibri" w:hAnsi="Calibri"/>
        </w:rPr>
      </w:pPr>
      <w:r>
        <w:separator/>
      </w:r>
    </w:p>
  </w:endnote>
  <w:endnote w:type="continuationSeparator" w:id="0">
    <w:p w14:paraId="23C31D35" w14:textId="77777777" w:rsidR="00B3757A" w:rsidRPr="002801F8" w:rsidRDefault="00B3757A" w:rsidP="00E0220D">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18021"/>
      <w:docPartObj>
        <w:docPartGallery w:val="Page Numbers (Bottom of Page)"/>
        <w:docPartUnique/>
      </w:docPartObj>
    </w:sdtPr>
    <w:sdtEndPr/>
    <w:sdtContent>
      <w:p w14:paraId="23C31D36" w14:textId="77777777" w:rsidR="00AB2391" w:rsidRDefault="00707B7E">
        <w:pPr>
          <w:pStyle w:val="a3"/>
          <w:jc w:val="center"/>
        </w:pPr>
        <w:r>
          <w:fldChar w:fldCharType="begin"/>
        </w:r>
        <w:r>
          <w:instrText xml:space="preserve"> PAGE   \* MERGEFORMAT </w:instrText>
        </w:r>
        <w:r>
          <w:fldChar w:fldCharType="separate"/>
        </w:r>
        <w:r w:rsidRPr="00707B7E">
          <w:rPr>
            <w:noProof/>
            <w:lang w:val="zh-CN"/>
          </w:rPr>
          <w:t>1</w:t>
        </w:r>
        <w:r>
          <w:rPr>
            <w:noProof/>
            <w:lang w:val="zh-CN"/>
          </w:rPr>
          <w:fldChar w:fldCharType="end"/>
        </w:r>
      </w:p>
    </w:sdtContent>
  </w:sdt>
  <w:p w14:paraId="23C31D37" w14:textId="77777777" w:rsidR="00AB2391" w:rsidRDefault="00AB23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31D32" w14:textId="77777777" w:rsidR="00B3757A" w:rsidRPr="002801F8" w:rsidRDefault="00B3757A" w:rsidP="00E0220D">
      <w:pPr>
        <w:rPr>
          <w:rFonts w:ascii="Calibri" w:hAnsi="Calibri"/>
        </w:rPr>
      </w:pPr>
      <w:r>
        <w:separator/>
      </w:r>
    </w:p>
  </w:footnote>
  <w:footnote w:type="continuationSeparator" w:id="0">
    <w:p w14:paraId="23C31D33" w14:textId="77777777" w:rsidR="00B3757A" w:rsidRPr="002801F8" w:rsidRDefault="00B3757A" w:rsidP="00E0220D">
      <w:pPr>
        <w:rPr>
          <w:rFonts w:ascii="Calibri" w:hAnsi="Calibr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D1EFE"/>
    <w:multiLevelType w:val="hybridMultilevel"/>
    <w:tmpl w:val="52980276"/>
    <w:lvl w:ilvl="0" w:tplc="6ACEF9C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66D9"/>
    <w:rsid w:val="000065A8"/>
    <w:rsid w:val="0006404B"/>
    <w:rsid w:val="001266D9"/>
    <w:rsid w:val="001A1F8A"/>
    <w:rsid w:val="001B1ECD"/>
    <w:rsid w:val="00245647"/>
    <w:rsid w:val="00297AEE"/>
    <w:rsid w:val="00333986"/>
    <w:rsid w:val="00383E4C"/>
    <w:rsid w:val="00386E60"/>
    <w:rsid w:val="00401D65"/>
    <w:rsid w:val="00512D83"/>
    <w:rsid w:val="005435FF"/>
    <w:rsid w:val="005639B7"/>
    <w:rsid w:val="005E0202"/>
    <w:rsid w:val="00654A0B"/>
    <w:rsid w:val="00707B7E"/>
    <w:rsid w:val="00780FE7"/>
    <w:rsid w:val="0078766A"/>
    <w:rsid w:val="007F54FB"/>
    <w:rsid w:val="008376EB"/>
    <w:rsid w:val="008B0AE3"/>
    <w:rsid w:val="00992D6F"/>
    <w:rsid w:val="00A02029"/>
    <w:rsid w:val="00AB2391"/>
    <w:rsid w:val="00B3556C"/>
    <w:rsid w:val="00B3757A"/>
    <w:rsid w:val="00B524B5"/>
    <w:rsid w:val="00B97BD2"/>
    <w:rsid w:val="00BC7945"/>
    <w:rsid w:val="00D102E3"/>
    <w:rsid w:val="00D36A8E"/>
    <w:rsid w:val="00D50325"/>
    <w:rsid w:val="00D702F4"/>
    <w:rsid w:val="00D93EA6"/>
    <w:rsid w:val="00E0220D"/>
    <w:rsid w:val="00E35530"/>
    <w:rsid w:val="00F02D55"/>
    <w:rsid w:val="00F3040D"/>
    <w:rsid w:val="00F96D56"/>
    <w:rsid w:val="239B299A"/>
    <w:rsid w:val="35351653"/>
    <w:rsid w:val="3BDF5BA4"/>
    <w:rsid w:val="51AE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3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220D"/>
    <w:pPr>
      <w:tabs>
        <w:tab w:val="center" w:pos="4153"/>
        <w:tab w:val="right" w:pos="8306"/>
      </w:tabs>
      <w:snapToGrid w:val="0"/>
      <w:jc w:val="left"/>
    </w:pPr>
    <w:rPr>
      <w:sz w:val="18"/>
      <w:szCs w:val="18"/>
    </w:rPr>
  </w:style>
  <w:style w:type="character" w:customStyle="1" w:styleId="Char">
    <w:name w:val="页脚 Char"/>
    <w:basedOn w:val="a0"/>
    <w:link w:val="a3"/>
    <w:uiPriority w:val="99"/>
    <w:rsid w:val="00E0220D"/>
    <w:rPr>
      <w:rFonts w:asciiTheme="minorHAnsi" w:eastAsiaTheme="minorEastAsia" w:hAnsiTheme="minorHAnsi" w:cstheme="minorBidi"/>
      <w:kern w:val="2"/>
      <w:sz w:val="18"/>
      <w:szCs w:val="18"/>
    </w:rPr>
  </w:style>
  <w:style w:type="paragraph" w:styleId="a4">
    <w:name w:val="Balloon Text"/>
    <w:basedOn w:val="a"/>
    <w:link w:val="Char0"/>
    <w:uiPriority w:val="99"/>
    <w:semiHidden/>
    <w:unhideWhenUsed/>
    <w:rsid w:val="00AB2391"/>
    <w:rPr>
      <w:sz w:val="18"/>
      <w:szCs w:val="18"/>
    </w:rPr>
  </w:style>
  <w:style w:type="character" w:customStyle="1" w:styleId="Char0">
    <w:name w:val="批注框文本 Char"/>
    <w:basedOn w:val="a0"/>
    <w:link w:val="a4"/>
    <w:uiPriority w:val="99"/>
    <w:semiHidden/>
    <w:rsid w:val="00AB2391"/>
    <w:rPr>
      <w:rFonts w:asciiTheme="minorHAnsi" w:eastAsiaTheme="minorEastAsia" w:hAnsiTheme="minorHAnsi" w:cstheme="minorBidi"/>
      <w:kern w:val="2"/>
      <w:sz w:val="18"/>
      <w:szCs w:val="18"/>
    </w:rPr>
  </w:style>
  <w:style w:type="paragraph" w:styleId="a5">
    <w:name w:val="Normal (Web)"/>
    <w:basedOn w:val="a"/>
    <w:unhideWhenUsed/>
    <w:qFormat/>
    <w:rsid w:val="00AB239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1"/>
    <w:uiPriority w:val="99"/>
    <w:unhideWhenUsed/>
    <w:rsid w:val="007F54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F54FB"/>
    <w:rPr>
      <w:rFonts w:asciiTheme="minorHAnsi" w:eastAsiaTheme="minorEastAsia" w:hAnsiTheme="minorHAnsi" w:cstheme="minorBidi"/>
      <w:kern w:val="2"/>
      <w:sz w:val="18"/>
      <w:szCs w:val="18"/>
    </w:rPr>
  </w:style>
  <w:style w:type="paragraph" w:styleId="a7">
    <w:name w:val="List Paragraph"/>
    <w:basedOn w:val="a"/>
    <w:uiPriority w:val="99"/>
    <w:unhideWhenUsed/>
    <w:rsid w:val="008B0AE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05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289</Words>
  <Characters>1652</Characters>
  <Application>Microsoft Office Word</Application>
  <DocSecurity>0</DocSecurity>
  <Lines>13</Lines>
  <Paragraphs>3</Paragraphs>
  <ScaleCrop>false</ScaleCrop>
  <Company>微软中国</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2021-01-08T05:54:00Z</dcterms:created>
  <dcterms:modified xsi:type="dcterms:W3CDTF">2022-01-22T07:00:00Z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