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新宋体" w:cs="Times New Roman"/>
          <w:b/>
          <w:sz w:val="36"/>
          <w:szCs w:val="36"/>
        </w:rPr>
      </w:pPr>
      <w:r>
        <w:rPr>
          <w:rFonts w:hint="default" w:ascii="Times New Roman" w:hAnsi="Times New Roman" w:eastAsia="新宋体" w:cs="Times New Roman"/>
          <w:b/>
          <w:sz w:val="36"/>
          <w:szCs w:val="36"/>
        </w:rPr>
        <w:t>对市人大十八届</w:t>
      </w:r>
      <w:r>
        <w:rPr>
          <w:rFonts w:hint="default" w:ascii="Times New Roman" w:hAnsi="Times New Roman" w:eastAsia="新宋体" w:cs="Times New Roman"/>
          <w:b/>
          <w:sz w:val="36"/>
          <w:szCs w:val="36"/>
          <w:lang w:eastAsia="zh-CN"/>
        </w:rPr>
        <w:t>二</w:t>
      </w:r>
      <w:r>
        <w:rPr>
          <w:rFonts w:hint="default" w:ascii="Times New Roman" w:hAnsi="Times New Roman" w:eastAsia="新宋体" w:cs="Times New Roman"/>
          <w:b/>
          <w:sz w:val="36"/>
          <w:szCs w:val="36"/>
        </w:rPr>
        <w:t>次会议第</w:t>
      </w:r>
      <w:r>
        <w:rPr>
          <w:rFonts w:hint="default" w:ascii="Times New Roman" w:hAnsi="Times New Roman" w:eastAsia="新宋体" w:cs="Times New Roman"/>
          <w:b/>
          <w:sz w:val="36"/>
          <w:szCs w:val="36"/>
          <w:lang w:val="en-US" w:eastAsia="zh-CN"/>
        </w:rPr>
        <w:t>103</w:t>
      </w:r>
      <w:r>
        <w:rPr>
          <w:rFonts w:hint="default" w:ascii="Times New Roman" w:hAnsi="Times New Roman" w:eastAsia="新宋体" w:cs="Times New Roman"/>
          <w:b/>
          <w:sz w:val="36"/>
          <w:szCs w:val="36"/>
        </w:rPr>
        <w:t>号建议的协办意见</w:t>
      </w:r>
    </w:p>
    <w:p>
      <w:pPr>
        <w:spacing w:line="560" w:lineRule="exact"/>
        <w:rPr>
          <w:rFonts w:hint="default" w:ascii="Times New Roman" w:hAnsi="Times New Roman" w:cs="Times New Roman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市人力社保局：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励捷峰代表在市人大十八届二次会议中提出的《关于强化人才培育促进人才强企的建议》已收悉。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市总工会立足自身职责，进行了认真分析和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近年来，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市总工会立足实际，着力推进产业工人队伍建设，从2007年开始，连续17年举办全市职工技能运动会，每年设置40个以上技能比赛项目，自下而上层层开展技术培训、技术比武、技术练兵和比赛选拔活动，将技能比武作为提升产业工人素质的重要途径，为广大产业工人搭建技能提升平台。每年评选市技术能手约50人，首席工人20人左右。在劳模工匠评选中，注重基层一线，一线职工占比50%以上。开展全市劳模工匠创新工作室评选活动，广泛开展“名师带徒”活动，充分发挥劳模、工匠和各类高技能人才的示范带动作用，加快培养技能人才力度，在全社会营造“尊重劳动、尊重人才、尊重创造”的良好氛围。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在推荐“两代表一委员”中，优先推荐优秀产业工人代表。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             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慈溪市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                            202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年4月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日</w:t>
      </w:r>
    </w:p>
    <w:p>
      <w:pPr>
        <w:pStyle w:val="5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联 系 人：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王国辉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联系电话：89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59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1882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OWM4MzdhZmZkMzI4ZTBlOTc5OWI0MmE2ZWEzYmUifQ=="/>
  </w:docVars>
  <w:rsids>
    <w:rsidRoot w:val="5D484682"/>
    <w:rsid w:val="27AA0A0A"/>
    <w:rsid w:val="2BE27F2E"/>
    <w:rsid w:val="3086107D"/>
    <w:rsid w:val="5D484682"/>
    <w:rsid w:val="6CE4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able of authorities"/>
    <w:basedOn w:val="1"/>
    <w:next w:val="1"/>
    <w:semiHidden/>
    <w:qFormat/>
    <w:uiPriority w:val="99"/>
    <w:pPr>
      <w:ind w:left="420" w:leftChars="200"/>
    </w:pPr>
    <w:rPr>
      <w:rFonts w:ascii="Times New Roman" w:hAnsi="Times New Roman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445</Characters>
  <Lines>0</Lines>
  <Paragraphs>0</Paragraphs>
  <TotalTime>2</TotalTime>
  <ScaleCrop>false</ScaleCrop>
  <LinksUpToDate>false</LinksUpToDate>
  <CharactersWithSpaces>509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2023-05-06T00:18:00Z</dcterms:created>
  <dc:creator>王国辉</dc:creator>
  <cp:lastModifiedBy>王国辉</cp:lastModifiedBy>
  <dcterms:modified xsi:type="dcterms:W3CDTF">2023-05-06T01:38:16Z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D9A000B73616424C92C3ACA4E005138D_11</vt:lpwstr>
  </property>
</Properties>
</file>