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620"/>
        <w:rPr>
          <w:rFonts w:hint="eastAsia" w:ascii="仿宋_GB2312" w:eastAsia="仿宋_GB2312"/>
          <w:sz w:val="32"/>
        </w:rPr>
      </w:pPr>
    </w:p>
    <w:p>
      <w:pPr>
        <w:jc w:val="center"/>
        <w:rPr>
          <w:rFonts w:hint="eastAsia" w:ascii="方正小标宋简体" w:eastAsia="方正小标宋简体"/>
          <w:spacing w:val="-20"/>
          <w:sz w:val="80"/>
          <w:szCs w:val="80"/>
        </w:rPr>
      </w:pPr>
      <w:r>
        <w:rPr>
          <w:rFonts w:hint="eastAsia" w:ascii="方正小标宋简体" w:eastAsia="方正小标宋简体"/>
          <w:bCs/>
          <w:color w:val="FF0000"/>
          <w:spacing w:val="-20"/>
          <w:sz w:val="80"/>
          <w:szCs w:val="80"/>
        </w:rPr>
        <w:t>慈溪市自然资源和规划局</w:t>
      </w:r>
    </w:p>
    <w:p>
      <w:pPr>
        <w:spacing w:line="340" w:lineRule="exact"/>
        <w:jc w:val="center"/>
        <w:rPr>
          <w:rFonts w:hint="eastAsia" w:ascii="仿宋_GB2312"/>
          <w:sz w:val="32"/>
          <w:szCs w:val="32"/>
        </w:rPr>
      </w:pPr>
    </w:p>
    <w:p>
      <w:pPr>
        <w:spacing w:line="340" w:lineRule="exact"/>
        <w:jc w:val="center"/>
        <w:rPr>
          <w:rFonts w:hint="eastAsia" w:ascii="仿宋_GB2312"/>
          <w:sz w:val="32"/>
          <w:szCs w:val="32"/>
        </w:rPr>
      </w:pPr>
    </w:p>
    <w:p>
      <w:pPr>
        <w:pStyle w:val="3"/>
        <w:spacing w:before="0" w:beforeAutospacing="0" w:after="0" w:afterAutospacing="0" w:line="560" w:lineRule="exact"/>
        <w:rPr>
          <w:rFonts w:hint="eastAsia" w:ascii="方正小标宋简体" w:hAnsi="宋体" w:eastAsia="方正小标宋简体"/>
          <w:spacing w:val="-20"/>
          <w:sz w:val="44"/>
          <w:szCs w:val="44"/>
        </w:rPr>
      </w:pPr>
      <w:r>
        <w:rPr>
          <w:rFonts w:hint="eastAsia" w:ascii="方正小标宋简体" w:hAnsi="宋体" w:eastAsia="方正小标宋简体"/>
          <w:spacing w:val="-2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187960</wp:posOffset>
                </wp:positionV>
                <wp:extent cx="5600700" cy="0"/>
                <wp:effectExtent l="0" t="13970" r="0" b="1460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.35pt;margin-top:14.8pt;height:0pt;width:441pt;z-index:251663360;mso-width-relative:page;mso-height-relative:page;" filled="f" stroked="t" coordsize="21600,21600" o:gfxdata="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G76eW/TAAAACAEAAA8AAAAAAAAA&#10;AQAgAAAAIgAAAGRycy9kb3ducmV2LnhtbFBLAQIUABQAAAAIAIdO4kA0DrDG3QEAAJcDAAAOAAAA&#10;AAAAAAEAIAAAACIBAABkcnMvZTJvRG9jLnhtbFBLBQYAAAAABgAGAFkBAABxBQAAAAA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44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44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关于市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十七届</w:t>
      </w:r>
      <w:r>
        <w:rPr>
          <w:rFonts w:hint="eastAsia" w:ascii="方正小标宋简体" w:eastAsia="方正小标宋简体"/>
          <w:sz w:val="44"/>
          <w:szCs w:val="44"/>
        </w:rPr>
        <w:t>人大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四</w:t>
      </w:r>
      <w:r>
        <w:rPr>
          <w:rFonts w:hint="eastAsia" w:ascii="方正小标宋简体" w:eastAsia="方正小标宋简体"/>
          <w:sz w:val="44"/>
          <w:szCs w:val="44"/>
        </w:rPr>
        <w:t>次会议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第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297</w:t>
      </w:r>
      <w:r>
        <w:rPr>
          <w:rFonts w:hint="eastAsia" w:ascii="方正小标宋简体" w:eastAsia="方正小标宋简体"/>
          <w:sz w:val="44"/>
          <w:szCs w:val="44"/>
        </w:rPr>
        <w:t>号建议的协办意见</w:t>
      </w:r>
    </w:p>
    <w:p>
      <w:pPr>
        <w:spacing w:line="560" w:lineRule="exact"/>
        <w:rPr>
          <w:rFonts w:hint="eastAsia" w:ascii="仿宋_GB2312" w:eastAsia="仿宋_GB2312"/>
          <w:sz w:val="32"/>
        </w:rPr>
      </w:pPr>
    </w:p>
    <w:p>
      <w:pPr>
        <w:spacing w:line="560" w:lineRule="exact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  <w:lang w:eastAsia="zh-CN"/>
        </w:rPr>
        <w:t>市经信局</w:t>
      </w:r>
      <w:r>
        <w:rPr>
          <w:rFonts w:hint="eastAsia" w:ascii="仿宋_GB2312" w:eastAsia="仿宋_GB2312"/>
          <w:sz w:val="32"/>
        </w:rPr>
        <w:t>：</w:t>
      </w:r>
    </w:p>
    <w:p>
      <w:pPr>
        <w:pStyle w:val="3"/>
        <w:spacing w:before="0" w:beforeAutospacing="0" w:after="0" w:afterAutospacing="0"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邹黎明代表</w:t>
      </w:r>
      <w:r>
        <w:rPr>
          <w:rFonts w:hint="eastAsia" w:ascii="仿宋_GB2312" w:hAnsi="宋体" w:eastAsia="仿宋_GB2312"/>
          <w:sz w:val="32"/>
          <w:szCs w:val="32"/>
        </w:rPr>
        <w:t>在市十七届人大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四</w:t>
      </w:r>
      <w:r>
        <w:rPr>
          <w:rFonts w:hint="eastAsia" w:ascii="仿宋_GB2312" w:hAnsi="宋体" w:eastAsia="仿宋_GB2312"/>
          <w:sz w:val="32"/>
          <w:szCs w:val="32"/>
        </w:rPr>
        <w:t>次会议大会期间提出的《关于进一步加强小微企业园区建设的建议》 （第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297</w:t>
      </w:r>
      <w:r>
        <w:rPr>
          <w:rFonts w:hint="eastAsia" w:ascii="仿宋_GB2312" w:hAnsi="宋体" w:eastAsia="仿宋_GB2312"/>
          <w:sz w:val="32"/>
          <w:szCs w:val="32"/>
        </w:rPr>
        <w:t>号）建议已收悉。经研究，现就有关协办意见答复如下：</w:t>
      </w:r>
    </w:p>
    <w:p>
      <w:pPr>
        <w:pStyle w:val="3"/>
        <w:spacing w:before="0" w:beforeAutospacing="0" w:after="0" w:afterAutospacing="0"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关于加强小微企业建设用地指标保障、给予专门的新增建设用地指标的建议，</w:t>
      </w:r>
      <w:r>
        <w:rPr>
          <w:rFonts w:hint="eastAsia" w:ascii="仿宋_GB2312" w:hAnsi="宋体" w:eastAsia="仿宋_GB2312"/>
          <w:sz w:val="32"/>
          <w:szCs w:val="32"/>
        </w:rPr>
        <w:t>近年来，我局高度重视我市小微企业园建设，鼓励各镇街道小微企业项目向园区集聚发展，在用地指标上予以大力支持，确保全市新增用地指标5%用于小微企业园，对于集约节约、产业集聚效的项目专项下达用地指标，近三年共安排新增建设用地指标1424亩，重点保障了宁波健康智谷产业园、国能置信创新园、观海卫镇国能置信智造谷、周巷万洋众创城、崇寿小微工业创新综合体、长河镇小微企业产业园等小微企业园区项目用地。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而今年开始新增建设用地计划指标使用方式进行了重大改革，自然资源部不再单独切块下达指标，要求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“土地要素跟着项目走”，实现精准保障，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根据自然资源部《关于2020年土地利用计划管理的通知》（自然资发〔2020〕91号）文件规定，除省级以上重点项目直接配置计划指标外，一般项目用地指标与存量土地处置完全挂钩，是指标唯一来源；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产业类项目须符合我省工业项目“标准地”指标要求，且固定资产投资强度不低于400万元/亩。</w:t>
      </w:r>
      <w:r>
        <w:rPr>
          <w:rFonts w:hint="eastAsia" w:ascii="仿宋_GB2312" w:hAnsi="Calibri" w:eastAsia="仿宋_GB2312"/>
          <w:b w:val="0"/>
          <w:bCs w:val="0"/>
          <w:color w:val="auto"/>
          <w:sz w:val="32"/>
          <w:szCs w:val="32"/>
          <w:lang w:eastAsia="zh-CN"/>
        </w:rPr>
        <w:t>下阶段，我局将根据上级部门要求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全面实施“增存挂钩”机制，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建立完善</w:t>
      </w:r>
      <w:r>
        <w:rPr>
          <w:rFonts w:hint="eastAsia" w:ascii="仿宋_GB2312" w:hAnsi="仿宋_GB2312" w:eastAsia="仿宋_GB2312" w:cs="仿宋_GB2312"/>
          <w:sz w:val="32"/>
          <w:szCs w:val="32"/>
        </w:rPr>
        <w:t>以项目定指标的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要素</w:t>
      </w:r>
      <w:r>
        <w:rPr>
          <w:rFonts w:hint="eastAsia" w:ascii="仿宋_GB2312" w:hAnsi="仿宋_GB2312" w:eastAsia="仿宋_GB2312" w:cs="仿宋_GB2312"/>
          <w:sz w:val="32"/>
          <w:szCs w:val="32"/>
        </w:rPr>
        <w:t>精准配置机制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，落实“要素跟着项目走”原则，同时</w:t>
      </w:r>
      <w:r>
        <w:rPr>
          <w:rFonts w:hint="eastAsia" w:eastAsia="仿宋_GB2312"/>
          <w:sz w:val="32"/>
          <w:szCs w:val="32"/>
          <w:lang w:eastAsia="zh-CN"/>
        </w:rPr>
        <w:t>主动对接用地单位做好业务指导相关工作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督促协助完善项目前期，对前期成熟、符合上级要求的项目积极给予保障。</w:t>
      </w:r>
    </w:p>
    <w:p>
      <w:pPr>
        <w:pStyle w:val="3"/>
        <w:spacing w:before="0" w:beforeAutospacing="0" w:after="0" w:afterAutospacing="0"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关于科学编制小微企业园建设发展规划的建议，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建议行业主管部门在专项规划中对小微企业园进行统筹考虑布局，并与在编的国土空间总体规划做好衔接。</w:t>
      </w:r>
      <w:bookmarkStart w:id="0" w:name="_GoBack"/>
      <w:bookmarkEnd w:id="0"/>
    </w:p>
    <w:p>
      <w:pPr>
        <w:pStyle w:val="3"/>
        <w:spacing w:before="0" w:beforeAutospacing="0" w:after="0" w:afterAutospacing="0"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特此致函</w:t>
      </w:r>
    </w:p>
    <w:p>
      <w:pPr>
        <w:spacing w:line="560" w:lineRule="exact"/>
        <w:ind w:firstLine="645"/>
        <w:rPr>
          <w:rFonts w:hint="eastAsia" w:ascii="仿宋_GB2312" w:eastAsia="仿宋_GB2312"/>
          <w:sz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_GB2312" w:eastAsia="仿宋_GB2312"/>
          <w:sz w:val="32"/>
          <w:lang w:eastAsia="zh-CN"/>
        </w:rPr>
      </w:pPr>
      <w:r>
        <w:rPr>
          <w:rFonts w:hint="eastAsia" w:ascii="仿宋_GB2312" w:eastAsia="仿宋_GB2312"/>
          <w:sz w:val="32"/>
        </w:rPr>
        <w:t>　　　　　　　　　　　　　</w:t>
      </w:r>
      <w:r>
        <w:rPr>
          <w:rFonts w:hint="eastAsia" w:ascii="仿宋_GB2312" w:eastAsia="仿宋_GB2312"/>
          <w:sz w:val="32"/>
          <w:lang w:eastAsia="zh-CN"/>
        </w:rPr>
        <w:t>慈溪市自然资源和规划局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　　　　　　　　　</w:t>
      </w:r>
      <w:r>
        <w:rPr>
          <w:rFonts w:hint="eastAsia" w:ascii="仿宋_GB2312" w:eastAsia="仿宋_GB2312"/>
          <w:sz w:val="32"/>
          <w:lang w:val="en-US" w:eastAsia="zh-CN"/>
        </w:rPr>
        <w:t xml:space="preserve">         2020</w:t>
      </w:r>
      <w:r>
        <w:rPr>
          <w:rFonts w:hint="eastAsia" w:ascii="仿宋_GB2312" w:eastAsia="仿宋_GB2312"/>
          <w:sz w:val="32"/>
        </w:rPr>
        <w:t>年</w:t>
      </w:r>
      <w:r>
        <w:rPr>
          <w:rFonts w:hint="eastAsia" w:ascii="仿宋_GB2312" w:eastAsia="仿宋_GB2312"/>
          <w:sz w:val="32"/>
          <w:lang w:val="en-US" w:eastAsia="zh-CN"/>
        </w:rPr>
        <w:t>7</w:t>
      </w:r>
      <w:r>
        <w:rPr>
          <w:rFonts w:hint="eastAsia" w:ascii="仿宋_GB2312" w:eastAsia="仿宋_GB2312"/>
          <w:sz w:val="32"/>
        </w:rPr>
        <w:t>月</w:t>
      </w:r>
      <w:r>
        <w:rPr>
          <w:rFonts w:hint="eastAsia" w:ascii="仿宋_GB2312" w:eastAsia="仿宋_GB2312"/>
          <w:sz w:val="32"/>
          <w:lang w:val="en-US" w:eastAsia="zh-CN"/>
        </w:rPr>
        <w:t>10</w:t>
      </w:r>
      <w:r>
        <w:rPr>
          <w:rFonts w:hint="eastAsia" w:ascii="仿宋_GB2312" w:eastAsia="仿宋_GB2312"/>
          <w:sz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_GB2312" w:eastAsia="仿宋_GB2312"/>
          <w:sz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32"/>
          <w:lang w:eastAsia="zh-CN"/>
        </w:rPr>
      </w:pPr>
      <w:r>
        <w:rPr>
          <w:rFonts w:hint="eastAsia" w:ascii="仿宋_GB2312" w:eastAsia="仿宋_GB2312"/>
          <w:sz w:val="32"/>
        </w:rPr>
        <w:t>　　联 系 人：</w:t>
      </w:r>
      <w:r>
        <w:rPr>
          <w:rFonts w:hint="eastAsia" w:ascii="仿宋_GB2312" w:eastAsia="仿宋_GB2312"/>
          <w:sz w:val="32"/>
          <w:lang w:eastAsia="zh-CN"/>
        </w:rPr>
        <w:t>施秧秧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宋体" w:eastAsia="仿宋_GB2312"/>
          <w:sz w:val="32"/>
          <w:szCs w:val="32"/>
          <w:lang w:val="en-US"/>
        </w:rPr>
        <w:sectPr>
          <w:headerReference r:id="rId3" w:type="default"/>
          <w:pgSz w:w="11906" w:h="16838"/>
          <w:pgMar w:top="2098" w:right="1474" w:bottom="1985" w:left="1588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eastAsia="仿宋_GB2312"/>
          <w:sz w:val="32"/>
        </w:rPr>
        <w:t>　　联系电话：</w:t>
      </w:r>
      <w:r>
        <w:rPr>
          <w:rFonts w:hint="eastAsia" w:ascii="仿宋_GB2312" w:eastAsia="仿宋_GB2312"/>
          <w:sz w:val="32"/>
          <w:lang w:val="en-US" w:eastAsia="zh-CN"/>
        </w:rPr>
        <w:t>67001108</w:t>
      </w:r>
    </w:p>
    <w:p/>
    <w:sectPr>
      <w:head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  <w:jc w:val="both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  <w:jc w:val="both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9609E3"/>
    <w:rsid w:val="019609E3"/>
    <w:rsid w:val="0CF24A20"/>
    <w:rsid w:val="131B0311"/>
    <w:rsid w:val="1A590973"/>
    <w:rsid w:val="26510E27"/>
    <w:rsid w:val="563C1010"/>
    <w:rsid w:val="5DC11F04"/>
    <w:rsid w:val="60687271"/>
    <w:rsid w:val="62CA392D"/>
    <w:rsid w:val="65755076"/>
    <w:rsid w:val="6BDA4DE4"/>
    <w:rsid w:val="7D33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2020-07-02T11:25:00Z</dcterms:created>
  <dc:creator>Administrator</dc:creator>
  <cp:lastModifiedBy>Administrator</cp:lastModifiedBy>
  <cp:lastPrinted>2020-07-09T02:27:40Z</cp:lastPrinted>
  <dcterms:modified xsi:type="dcterms:W3CDTF">2020-07-09T02:27:44Z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