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CBA" w:rsidRDefault="00205CBA">
      <w:pPr>
        <w:spacing w:line="560" w:lineRule="exact"/>
        <w:jc w:val="center"/>
        <w:rPr>
          <w:rFonts w:ascii="宋体" w:eastAsia="宋体" w:hAnsi="宋体" w:cs="宋体"/>
          <w:b/>
          <w:sz w:val="44"/>
          <w:szCs w:val="44"/>
        </w:rPr>
      </w:pPr>
    </w:p>
    <w:p w:rsidR="00205CBA" w:rsidRDefault="00205CBA">
      <w:pPr>
        <w:spacing w:line="560" w:lineRule="exact"/>
        <w:jc w:val="center"/>
        <w:rPr>
          <w:rFonts w:ascii="宋体" w:eastAsia="宋体" w:hAnsi="宋体" w:cs="宋体"/>
          <w:b/>
          <w:sz w:val="44"/>
          <w:szCs w:val="44"/>
        </w:rPr>
      </w:pPr>
    </w:p>
    <w:p w:rsidR="00205CBA" w:rsidRDefault="00B26FB9">
      <w:pPr>
        <w:spacing w:line="560" w:lineRule="exact"/>
        <w:jc w:val="center"/>
        <w:rPr>
          <w:rFonts w:ascii="宋体" w:eastAsia="宋体" w:hAnsi="宋体" w:cs="宋体"/>
          <w:b/>
          <w:sz w:val="44"/>
          <w:szCs w:val="44"/>
        </w:rPr>
      </w:pPr>
      <w:r>
        <w:rPr>
          <w:rFonts w:ascii="宋体" w:eastAsia="宋体" w:hAnsi="宋体" w:cs="宋体" w:hint="eastAsia"/>
          <w:b/>
          <w:sz w:val="44"/>
          <w:szCs w:val="44"/>
        </w:rPr>
        <w:t>关于加快制订</w:t>
      </w:r>
      <w:r>
        <w:rPr>
          <w:rFonts w:ascii="宋体" w:eastAsia="宋体" w:hAnsi="宋体" w:cs="宋体" w:hint="eastAsia"/>
          <w:b/>
          <w:sz w:val="44"/>
          <w:szCs w:val="44"/>
        </w:rPr>
        <w:t>设施农用地</w:t>
      </w:r>
      <w:r>
        <w:rPr>
          <w:rFonts w:ascii="宋体" w:eastAsia="宋体" w:hAnsi="宋体" w:cs="宋体" w:hint="eastAsia"/>
          <w:b/>
          <w:sz w:val="44"/>
          <w:szCs w:val="44"/>
        </w:rPr>
        <w:t>审批政策的建议</w:t>
      </w:r>
    </w:p>
    <w:p w:rsidR="00205CBA" w:rsidRDefault="00205CBA" w:rsidP="00B26FB9">
      <w:pPr>
        <w:spacing w:after="0" w:line="560" w:lineRule="exact"/>
      </w:pPr>
    </w:p>
    <w:p w:rsidR="00205CBA" w:rsidRDefault="00B26FB9" w:rsidP="00B26FB9">
      <w:pPr>
        <w:widowControl w:val="0"/>
        <w:adjustRightInd/>
        <w:snapToGrid/>
        <w:spacing w:after="0"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周国忠</w:t>
      </w:r>
    </w:p>
    <w:p w:rsidR="00205CBA" w:rsidRDefault="00B26FB9" w:rsidP="00B26FB9">
      <w:pPr>
        <w:widowControl w:val="0"/>
        <w:adjustRightInd/>
        <w:snapToGrid/>
        <w:spacing w:after="0" w:line="560" w:lineRule="exact"/>
        <w:rPr>
          <w:rFonts w:ascii="楷体_GB2312" w:eastAsia="楷体_GB2312"/>
          <w:sz w:val="32"/>
          <w:szCs w:val="32"/>
        </w:rPr>
      </w:pPr>
      <w:r>
        <w:rPr>
          <w:rFonts w:ascii="楷体_GB2312" w:eastAsia="楷体_GB2312" w:hint="eastAsia"/>
          <w:sz w:val="32"/>
          <w:szCs w:val="32"/>
        </w:rPr>
        <w:t>附议代表：</w:t>
      </w:r>
      <w:r>
        <w:rPr>
          <w:rFonts w:ascii="楷体_GB2312" w:eastAsia="楷体_GB2312" w:hint="eastAsia"/>
          <w:sz w:val="32"/>
          <w:szCs w:val="32"/>
        </w:rPr>
        <w:t>罗杰、徐成芳</w:t>
      </w:r>
      <w:bookmarkStart w:id="0" w:name="_GoBack"/>
      <w:bookmarkEnd w:id="0"/>
    </w:p>
    <w:p w:rsidR="00205CBA" w:rsidRDefault="00205CBA" w:rsidP="00B26FB9">
      <w:pPr>
        <w:spacing w:after="0" w:line="560" w:lineRule="exact"/>
        <w:rPr>
          <w:rFonts w:ascii="仿宋" w:eastAsia="仿宋" w:hAnsi="仿宋"/>
          <w:sz w:val="28"/>
          <w:szCs w:val="28"/>
        </w:rPr>
      </w:pPr>
    </w:p>
    <w:p w:rsidR="00205CBA" w:rsidRDefault="00B26FB9" w:rsidP="00B26FB9">
      <w:pPr>
        <w:kinsoku w:val="0"/>
        <w:overflowPunct w:val="0"/>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一、设施农用地管理现状</w:t>
      </w:r>
    </w:p>
    <w:p w:rsidR="00205CBA" w:rsidRDefault="00B26FB9" w:rsidP="00B26FB9">
      <w:pPr>
        <w:kinsoku w:val="0"/>
        <w:overflowPunct w:val="0"/>
        <w:spacing w:after="0"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胜山镇镇</w:t>
      </w:r>
      <w:proofErr w:type="gramEnd"/>
      <w:r>
        <w:rPr>
          <w:rFonts w:ascii="仿宋_GB2312" w:eastAsia="仿宋_GB2312" w:hAnsi="仿宋_GB2312" w:cs="仿宋_GB2312" w:hint="eastAsia"/>
          <w:sz w:val="32"/>
          <w:szCs w:val="32"/>
        </w:rPr>
        <w:t>域面积</w:t>
      </w:r>
      <w:r>
        <w:rPr>
          <w:rFonts w:ascii="仿宋_GB2312" w:eastAsia="仿宋_GB2312" w:hAnsi="仿宋_GB2312" w:cs="仿宋_GB2312" w:hint="eastAsia"/>
          <w:sz w:val="32"/>
          <w:szCs w:val="32"/>
        </w:rPr>
        <w:t>23.2</w:t>
      </w:r>
      <w:r>
        <w:rPr>
          <w:rFonts w:ascii="仿宋_GB2312" w:eastAsia="仿宋_GB2312" w:hAnsi="仿宋_GB2312" w:cs="仿宋_GB2312" w:hint="eastAsia"/>
          <w:sz w:val="32"/>
          <w:szCs w:val="32"/>
        </w:rPr>
        <w:t>平方千米，其中耕地面积</w:t>
      </w:r>
      <w:r>
        <w:rPr>
          <w:rFonts w:ascii="仿宋_GB2312" w:eastAsia="仿宋_GB2312" w:hAnsi="仿宋_GB2312" w:cs="仿宋_GB2312" w:hint="eastAsia"/>
          <w:sz w:val="32"/>
          <w:szCs w:val="32"/>
        </w:rPr>
        <w:t>1.69</w:t>
      </w:r>
      <w:r>
        <w:rPr>
          <w:rFonts w:ascii="仿宋_GB2312" w:eastAsia="仿宋_GB2312" w:hAnsi="仿宋_GB2312" w:cs="仿宋_GB2312" w:hint="eastAsia"/>
          <w:sz w:val="32"/>
          <w:szCs w:val="32"/>
        </w:rPr>
        <w:t>万亩，到</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年底，共有超过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万亩耕地通过</w:t>
      </w:r>
      <w:proofErr w:type="gramStart"/>
      <w:r>
        <w:rPr>
          <w:rFonts w:ascii="仿宋_GB2312" w:eastAsia="仿宋_GB2312" w:hAnsi="仿宋_GB2312" w:cs="仿宋_GB2312" w:hint="eastAsia"/>
          <w:sz w:val="32"/>
          <w:szCs w:val="32"/>
        </w:rPr>
        <w:t>村或者</w:t>
      </w:r>
      <w:proofErr w:type="gramEnd"/>
      <w:r>
        <w:rPr>
          <w:rFonts w:ascii="仿宋_GB2312" w:eastAsia="仿宋_GB2312" w:hAnsi="仿宋_GB2312" w:cs="仿宋_GB2312" w:hint="eastAsia"/>
          <w:sz w:val="32"/>
          <w:szCs w:val="32"/>
        </w:rPr>
        <w:t>通过个人进行了流转经营，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亩以上土地规模经营大户（农场、合作社）已达</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余家。随着经营规模的扩大，农业物资、人力投入量的增大，势必产生设施农用地审批的需求，特别是对设备、原料、农产品临时存储、产品分级处理场所（含自用饲料加工、包装、晾晒、烘干等）、小型冷库（保鲜储藏）用地、农资和农机具临时存放场所等设施用地的需求。近几年，由于设施农用地审批的停止，</w:t>
      </w:r>
      <w:proofErr w:type="gramStart"/>
      <w:r>
        <w:rPr>
          <w:rFonts w:ascii="仿宋_GB2312" w:eastAsia="仿宋_GB2312" w:hAnsi="仿宋_GB2312" w:cs="仿宋_GB2312" w:hint="eastAsia"/>
          <w:sz w:val="32"/>
          <w:szCs w:val="32"/>
        </w:rPr>
        <w:t>导致胜山镇</w:t>
      </w:r>
      <w:proofErr w:type="gramEnd"/>
      <w:r>
        <w:rPr>
          <w:rFonts w:ascii="仿宋_GB2312" w:eastAsia="仿宋_GB2312" w:hAnsi="仿宋_GB2312" w:cs="仿宋_GB2312" w:hint="eastAsia"/>
          <w:sz w:val="32"/>
          <w:szCs w:val="32"/>
        </w:rPr>
        <w:t>已审批的设施农用地只有几百平方，所占比微乎其微，远远不能满足实际生产经营需求。</w:t>
      </w:r>
    </w:p>
    <w:p w:rsidR="00205CBA" w:rsidRDefault="00B26FB9" w:rsidP="00B26FB9">
      <w:pPr>
        <w:kinsoku w:val="0"/>
        <w:overflowPunct w:val="0"/>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存在</w:t>
      </w:r>
      <w:r>
        <w:rPr>
          <w:rFonts w:ascii="黑体" w:eastAsia="黑体" w:hAnsi="黑体" w:cs="黑体" w:hint="eastAsia"/>
          <w:sz w:val="32"/>
          <w:szCs w:val="32"/>
        </w:rPr>
        <w:t>的问题</w:t>
      </w:r>
    </w:p>
    <w:p w:rsidR="00205CBA" w:rsidRDefault="00B26FB9" w:rsidP="00B26FB9">
      <w:pPr>
        <w:kinsoku w:val="0"/>
        <w:overflowPunct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党的十九大提出全面实施乡村振兴战略，推动农业全面升级、农村全面进步、农民全面发展，构建农村一二三产融合发</w:t>
      </w:r>
      <w:r>
        <w:rPr>
          <w:rFonts w:ascii="仿宋_GB2312" w:eastAsia="仿宋_GB2312" w:hAnsi="仿宋_GB2312" w:cs="仿宋_GB2312" w:hint="eastAsia"/>
          <w:sz w:val="32"/>
          <w:szCs w:val="32"/>
        </w:rPr>
        <w:lastRenderedPageBreak/>
        <w:t>展体系。</w:t>
      </w:r>
      <w:proofErr w:type="gramStart"/>
      <w:r>
        <w:rPr>
          <w:rFonts w:ascii="仿宋_GB2312" w:eastAsia="仿宋_GB2312" w:hAnsi="仿宋_GB2312" w:cs="仿宋_GB2312" w:hint="eastAsia"/>
          <w:sz w:val="32"/>
          <w:szCs w:val="32"/>
        </w:rPr>
        <w:t>而胜山镇</w:t>
      </w:r>
      <w:proofErr w:type="gramEnd"/>
      <w:r>
        <w:rPr>
          <w:rFonts w:ascii="仿宋_GB2312" w:eastAsia="仿宋_GB2312" w:hAnsi="仿宋_GB2312" w:cs="仿宋_GB2312" w:hint="eastAsia"/>
          <w:sz w:val="32"/>
          <w:szCs w:val="32"/>
        </w:rPr>
        <w:t>因农业产业发展产生的设施用地需求与设施用地暂停审批之间的矛盾日益突出，导致农场主经营畏手畏脚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不敢投入，同时出现违规乱搭建棚舍的问题。</w:t>
      </w:r>
      <w:r>
        <w:rPr>
          <w:rFonts w:ascii="仿宋_GB2312" w:eastAsia="仿宋_GB2312" w:hAnsi="仿宋_GB2312" w:cs="仿宋_GB2312" w:hint="eastAsia"/>
          <w:sz w:val="32"/>
          <w:szCs w:val="32"/>
        </w:rPr>
        <w:t>近几</w:t>
      </w:r>
      <w:r>
        <w:rPr>
          <w:rFonts w:ascii="仿宋_GB2312" w:eastAsia="仿宋_GB2312" w:hAnsi="仿宋_GB2312" w:cs="仿宋_GB2312" w:hint="eastAsia"/>
          <w:sz w:val="32"/>
          <w:szCs w:val="32"/>
        </w:rPr>
        <w:t>年，我镇对高架两侧违规搭建的棚舍进行了强制拆除，涉及面积约</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平方米，但治标不治本，</w:t>
      </w:r>
      <w:r>
        <w:rPr>
          <w:rFonts w:ascii="仿宋_GB2312" w:eastAsia="仿宋_GB2312" w:hAnsi="仿宋_GB2312" w:cs="仿宋_GB2312" w:hint="eastAsia"/>
          <w:sz w:val="32"/>
          <w:szCs w:val="32"/>
        </w:rPr>
        <w:t>且棚舍</w:t>
      </w:r>
      <w:proofErr w:type="gramStart"/>
      <w:r>
        <w:rPr>
          <w:rFonts w:ascii="仿宋_GB2312" w:eastAsia="仿宋_GB2312" w:hAnsi="仿宋_GB2312" w:cs="仿宋_GB2312" w:hint="eastAsia"/>
          <w:sz w:val="32"/>
          <w:szCs w:val="32"/>
        </w:rPr>
        <w:t>搭建易</w:t>
      </w:r>
      <w:proofErr w:type="gramEnd"/>
      <w:r>
        <w:rPr>
          <w:rFonts w:ascii="仿宋_GB2312" w:eastAsia="仿宋_GB2312" w:hAnsi="仿宋_GB2312" w:cs="仿宋_GB2312" w:hint="eastAsia"/>
          <w:sz w:val="32"/>
          <w:szCs w:val="32"/>
        </w:rPr>
        <w:t>反弹，产生安全隐患</w:t>
      </w:r>
      <w:r>
        <w:rPr>
          <w:rFonts w:ascii="仿宋_GB2312" w:eastAsia="仿宋_GB2312" w:hAnsi="仿宋_GB2312" w:cs="仿宋_GB2312" w:hint="eastAsia"/>
          <w:sz w:val="32"/>
          <w:szCs w:val="32"/>
        </w:rPr>
        <w:t>。</w:t>
      </w:r>
    </w:p>
    <w:p w:rsidR="00205CBA" w:rsidRDefault="00B26FB9" w:rsidP="00B26FB9">
      <w:pPr>
        <w:kinsoku w:val="0"/>
        <w:overflowPunct w:val="0"/>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三、建议</w:t>
      </w:r>
    </w:p>
    <w:p w:rsidR="00205CBA" w:rsidRDefault="00B26FB9" w:rsidP="00B26FB9">
      <w:pPr>
        <w:kinsoku w:val="0"/>
        <w:overflowPunct w:val="0"/>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鉴于目前的情况，建议上级相关部门统筹联动，早日出台设施农用地审批政策；同时，土地利用总体规划可以预留少量规划建设用地指标，</w:t>
      </w:r>
      <w:r>
        <w:rPr>
          <w:rFonts w:ascii="仿宋_GB2312" w:eastAsia="仿宋_GB2312" w:hAnsi="仿宋_GB2312" w:cs="仿宋_GB2312" w:hint="eastAsia"/>
          <w:sz w:val="32"/>
          <w:szCs w:val="32"/>
        </w:rPr>
        <w:t>用于零星分散的单独选址农业设施、乡村旅游设施等建设，推进农村一二三产融合发展，服务好三农。</w:t>
      </w:r>
    </w:p>
    <w:sectPr w:rsidR="00205CBA" w:rsidSect="00205CBA">
      <w:footerReference w:type="default" r:id="rId7"/>
      <w:pgSz w:w="11906" w:h="16838"/>
      <w:pgMar w:top="2098" w:right="1531" w:bottom="1984" w:left="1531" w:header="1020" w:footer="15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CBA" w:rsidRDefault="00B26FB9">
      <w:r>
        <w:separator/>
      </w:r>
    </w:p>
  </w:endnote>
  <w:endnote w:type="continuationSeparator" w:id="1">
    <w:p w:rsidR="00205CBA" w:rsidRDefault="00B26F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CBA" w:rsidRDefault="00205CB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05CBA" w:rsidRDefault="00205CBA">
                <w:pPr>
                  <w:pStyle w:val="a3"/>
                </w:pPr>
                <w:r>
                  <w:fldChar w:fldCharType="begin"/>
                </w:r>
                <w:r w:rsidR="00B26FB9">
                  <w:instrText xml:space="preserve"> PAGE  \* MERGEFORMAT </w:instrText>
                </w:r>
                <w:r>
                  <w:fldChar w:fldCharType="separate"/>
                </w:r>
                <w:r w:rsidR="00B26FB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CBA" w:rsidRDefault="00B26FB9">
      <w:pPr>
        <w:spacing w:after="0"/>
      </w:pPr>
      <w:r>
        <w:separator/>
      </w:r>
    </w:p>
  </w:footnote>
  <w:footnote w:type="continuationSeparator" w:id="1">
    <w:p w:rsidR="00205CBA" w:rsidRDefault="00B26FB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D31D50"/>
    <w:rsid w:val="00053988"/>
    <w:rsid w:val="000A19E8"/>
    <w:rsid w:val="001479B1"/>
    <w:rsid w:val="00205CBA"/>
    <w:rsid w:val="00323B43"/>
    <w:rsid w:val="003D37D8"/>
    <w:rsid w:val="00426133"/>
    <w:rsid w:val="004358AB"/>
    <w:rsid w:val="004C0E8D"/>
    <w:rsid w:val="00507AD4"/>
    <w:rsid w:val="0051624C"/>
    <w:rsid w:val="005A0C5B"/>
    <w:rsid w:val="00686C34"/>
    <w:rsid w:val="007E7961"/>
    <w:rsid w:val="008708ED"/>
    <w:rsid w:val="008B10EA"/>
    <w:rsid w:val="008B7726"/>
    <w:rsid w:val="00925CE4"/>
    <w:rsid w:val="009F06DA"/>
    <w:rsid w:val="00AE75AB"/>
    <w:rsid w:val="00B178C1"/>
    <w:rsid w:val="00B26FB9"/>
    <w:rsid w:val="00CA6BAB"/>
    <w:rsid w:val="00CD36E3"/>
    <w:rsid w:val="00CF4271"/>
    <w:rsid w:val="00D31D50"/>
    <w:rsid w:val="00E10036"/>
    <w:rsid w:val="00F978B4"/>
    <w:rsid w:val="055C603A"/>
    <w:rsid w:val="1F33363F"/>
    <w:rsid w:val="319B0148"/>
    <w:rsid w:val="4ABE477F"/>
    <w:rsid w:val="5FA92B30"/>
    <w:rsid w:val="68C17B5A"/>
    <w:rsid w:val="78497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B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205CBA"/>
    <w:pPr>
      <w:tabs>
        <w:tab w:val="center" w:pos="4153"/>
        <w:tab w:val="right" w:pos="8306"/>
      </w:tabs>
    </w:pPr>
    <w:rPr>
      <w:sz w:val="18"/>
    </w:rPr>
  </w:style>
  <w:style w:type="paragraph" w:styleId="a4">
    <w:name w:val="header"/>
    <w:basedOn w:val="a"/>
    <w:uiPriority w:val="99"/>
    <w:semiHidden/>
    <w:unhideWhenUsed/>
    <w:qFormat/>
    <w:rsid w:val="00205CB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5">
    <w:name w:val="List Paragraph"/>
    <w:basedOn w:val="a"/>
    <w:uiPriority w:val="34"/>
    <w:qFormat/>
    <w:rsid w:val="00205CB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air</cp:lastModifiedBy>
  <cp:revision>6</cp:revision>
  <dcterms:created xsi:type="dcterms:W3CDTF">2008-09-11T17:20:00Z</dcterms:created>
  <dcterms:modified xsi:type="dcterms:W3CDTF">2022-01-23T12:52:00Z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895118C6934741CAA27A0692DA6C48EC</vt:lpwstr>
  </property>
</Properties>
</file>