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2"/>
          <w:szCs w:val="32"/>
        </w:rPr>
      </w:pPr>
      <w:r>
        <w:rPr>
          <w:rFonts w:hint="eastAsia" w:ascii="黑体" w:eastAsia="黑体" w:cs="Times New Roman"/>
          <w:b/>
          <w:sz w:val="32"/>
          <w:szCs w:val="32"/>
        </w:rPr>
        <w:t>关于市十八届人大三次会议第215号建议协办意见的函</w:t>
      </w:r>
    </w:p>
    <w:p>
      <w:pPr>
        <w:jc w:val="center"/>
        <w:rPr>
          <w:rFonts w:hint="eastAsia" w:ascii="宋体" w:hAnsi="宋体" w:cs="Times New Roman"/>
          <w:b/>
          <w:szCs w:val="21"/>
        </w:rPr>
      </w:pPr>
    </w:p>
    <w:p>
      <w:pPr>
        <w:rPr>
          <w:rFonts w:hint="eastAsia" w:ascii="仿宋" w:hAnsi="仿宋" w:eastAsia="仿宋" w:cs="Times New Roman"/>
          <w:sz w:val="30"/>
          <w:szCs w:val="30"/>
        </w:rPr>
      </w:pPr>
      <w:r>
        <w:rPr>
          <w:rFonts w:hint="eastAsia" w:ascii="仿宋" w:hAnsi="仿宋" w:eastAsia="仿宋" w:cs="Times New Roman"/>
          <w:sz w:val="30"/>
          <w:szCs w:val="30"/>
        </w:rPr>
        <w:t xml:space="preserve">市综合执法局： </w:t>
      </w:r>
    </w:p>
    <w:p>
      <w:pPr>
        <w:spacing w:line="54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lang w:eastAsia="zh-CN"/>
        </w:rPr>
        <w:t>市十八届人大三次会议</w:t>
      </w:r>
      <w:r>
        <w:rPr>
          <w:rFonts w:hint="eastAsia" w:ascii="仿宋" w:hAnsi="仿宋" w:eastAsia="仿宋" w:cs="Times New Roman"/>
          <w:sz w:val="30"/>
          <w:szCs w:val="30"/>
        </w:rPr>
        <w:t>第</w:t>
      </w:r>
      <w:r>
        <w:rPr>
          <w:rFonts w:hint="eastAsia" w:ascii="仿宋" w:hAnsi="仿宋" w:eastAsia="仿宋" w:cs="Times New Roman"/>
          <w:sz w:val="30"/>
          <w:szCs w:val="30"/>
          <w:lang w:val="en-US" w:eastAsia="zh-CN"/>
        </w:rPr>
        <w:t>215</w:t>
      </w:r>
      <w:r>
        <w:rPr>
          <w:rFonts w:hint="eastAsia" w:ascii="仿宋" w:hAnsi="仿宋" w:eastAsia="仿宋" w:cs="Times New Roman"/>
          <w:sz w:val="30"/>
          <w:szCs w:val="30"/>
        </w:rPr>
        <w:t>号</w:t>
      </w:r>
      <w:r>
        <w:rPr>
          <w:rFonts w:hint="eastAsia" w:ascii="仿宋" w:hAnsi="仿宋" w:eastAsia="仿宋" w:cs="Times New Roman"/>
          <w:sz w:val="30"/>
          <w:szCs w:val="30"/>
          <w:lang w:eastAsia="zh-CN"/>
        </w:rPr>
        <w:t>建议</w:t>
      </w:r>
      <w:r>
        <w:rPr>
          <w:rFonts w:hint="eastAsia" w:ascii="仿宋" w:hAnsi="仿宋" w:eastAsia="仿宋" w:cs="Times New Roman"/>
          <w:sz w:val="30"/>
          <w:szCs w:val="30"/>
        </w:rPr>
        <w:t>《关于加强流浪动物管理的建议》已收悉，现提出如下协办意见：</w:t>
      </w:r>
    </w:p>
    <w:p>
      <w:pPr>
        <w:spacing w:line="54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根据《宁波市养犬管理条例》第六条第3款之规定，农业农村局负责犬只狂犬病认定、防疫、疫情监测和死亡犬只无害化处理指导等工作。我局每年按需进行狂犬病疫苗的采购和发放，各镇（街道）按计划进行狂犬病免疫；同时，根据犬类收容留检场需要，足额提供狂犬病疫苗。我局制定了病死动物无害化处理制度，各镇（街道）负责辖区内病死动物（含犬）管理工作，死亡犬只收集后，送慈溪市悟能废弃物处理有限公司作无害化处理。</w:t>
      </w:r>
    </w:p>
    <w:p>
      <w:pPr>
        <w:spacing w:line="54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目前，我市仅颁布了《宁波市犬只管理条例》，但针对猫的管理存在空白，建议可针对性出台《养猫条例》。农业农村部门将配合其对辖区内可掌握的猫只进行免疫级无害化处理。</w:t>
      </w:r>
    </w:p>
    <w:p>
      <w:pPr>
        <w:spacing w:line="540" w:lineRule="exact"/>
        <w:rPr>
          <w:rFonts w:hint="eastAsia" w:ascii="仿宋" w:hAnsi="仿宋" w:eastAsia="仿宋" w:cs="Times New Roman"/>
          <w:sz w:val="30"/>
          <w:szCs w:val="30"/>
        </w:rPr>
      </w:pPr>
    </w:p>
    <w:p>
      <w:pPr>
        <w:spacing w:line="540" w:lineRule="exact"/>
        <w:rPr>
          <w:rFonts w:hint="eastAsia" w:ascii="仿宋" w:hAnsi="仿宋" w:eastAsia="仿宋" w:cs="Times New Roman"/>
          <w:sz w:val="30"/>
          <w:szCs w:val="30"/>
        </w:rPr>
      </w:pPr>
    </w:p>
    <w:p>
      <w:pPr>
        <w:widowControl/>
        <w:spacing w:before="0" w:beforeAutospacing="0" w:after="0" w:afterAutospacing="0" w:line="560" w:lineRule="exact"/>
        <w:ind w:firstLine="5100" w:firstLineChars="1700"/>
        <w:jc w:val="right"/>
        <w:rPr>
          <w:rFonts w:hint="eastAsia" w:ascii="仿宋" w:hAnsi="仿宋" w:eastAsia="仿宋" w:cs="Times New Roman"/>
          <w:sz w:val="30"/>
          <w:szCs w:val="30"/>
        </w:rPr>
      </w:pPr>
      <w:bookmarkStart w:id="0" w:name="_GoBack"/>
      <w:r>
        <w:rPr>
          <w:rFonts w:hint="eastAsia" w:ascii="仿宋" w:hAnsi="仿宋" w:eastAsia="仿宋" w:cs="Times New Roman"/>
          <w:sz w:val="30"/>
          <w:szCs w:val="30"/>
        </w:rPr>
        <w:t>慈溪市农业农村局</w:t>
      </w:r>
    </w:p>
    <w:p>
      <w:pPr>
        <w:widowControl/>
        <w:spacing w:before="0" w:beforeAutospacing="0" w:after="0" w:afterAutospacing="0" w:line="560" w:lineRule="exact"/>
        <w:jc w:val="right"/>
        <w:rPr>
          <w:rFonts w:hint="eastAsia" w:ascii="仿宋" w:hAnsi="仿宋" w:eastAsia="仿宋" w:cs="Times New Roman"/>
          <w:sz w:val="30"/>
          <w:szCs w:val="30"/>
        </w:rPr>
      </w:pPr>
      <w:r>
        <w:rPr>
          <w:rFonts w:hint="eastAsia" w:ascii="仿宋" w:hAnsi="仿宋" w:eastAsia="仿宋" w:cs="Times New Roman"/>
          <w:sz w:val="30"/>
          <w:szCs w:val="30"/>
        </w:rPr>
        <w:t xml:space="preserve">                                   2024年4月23日</w:t>
      </w:r>
    </w:p>
    <w:bookmarkEnd w:id="0"/>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联系人：芦吉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left"/>
        <w:textAlignment w:val="auto"/>
      </w:pPr>
      <w:r>
        <w:rPr>
          <w:rFonts w:hint="eastAsia" w:ascii="仿宋" w:hAnsi="仿宋" w:eastAsia="仿宋" w:cs="Times New Roman"/>
          <w:sz w:val="30"/>
          <w:szCs w:val="30"/>
        </w:rPr>
        <w:t>联系电话：63989913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15FB7BE0"/>
    <w:rsid w:val="20823BB5"/>
    <w:rsid w:val="63AB97B1"/>
    <w:rsid w:val="6F786449"/>
    <w:rsid w:val="71B573F2"/>
    <w:rsid w:val="73EC5B78"/>
    <w:rsid w:val="78FF34B7"/>
    <w:rsid w:val="FF7FF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2024-04-23T03:23:00Z</dcterms:created>
  <dc:creator>Administrator</dc:creator>
  <cp:lastModifiedBy>李郑颖</cp:lastModifiedBy>
  <dcterms:modified xsi:type="dcterms:W3CDTF">2024-04-29T07:23:54Z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