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asci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cs="Arial"/>
          <w:b/>
          <w:sz w:val="44"/>
          <w:szCs w:val="44"/>
        </w:rPr>
      </w:pPr>
      <w:r>
        <w:rPr>
          <w:rFonts w:hint="eastAsia" w:ascii="宋体" w:hAnsi="宋体" w:cs="Arial"/>
          <w:b/>
          <w:sz w:val="44"/>
          <w:szCs w:val="44"/>
        </w:rPr>
        <w:t>关于助力</w:t>
      </w:r>
      <w:r>
        <w:rPr>
          <w:rFonts w:hint="eastAsia" w:ascii="宋体" w:hAnsi="宋体" w:cs="Arial"/>
          <w:b/>
          <w:sz w:val="44"/>
          <w:szCs w:val="44"/>
          <w:lang w:val="en-US" w:eastAsia="zh-Hans"/>
        </w:rPr>
        <w:t>我市</w:t>
      </w:r>
      <w:r>
        <w:rPr>
          <w:rFonts w:hint="eastAsia" w:ascii="宋体" w:hAnsi="宋体" w:cs="Arial"/>
          <w:b/>
          <w:sz w:val="44"/>
          <w:szCs w:val="44"/>
        </w:rPr>
        <w:t>实施营商环</w:t>
      </w:r>
      <w:bookmarkStart w:id="0" w:name="_GoBack"/>
      <w:bookmarkEnd w:id="0"/>
      <w:r>
        <w:rPr>
          <w:rFonts w:hint="eastAsia" w:ascii="宋体" w:hAnsi="宋体" w:cs="Arial"/>
          <w:b/>
          <w:sz w:val="44"/>
          <w:szCs w:val="44"/>
        </w:rPr>
        <w:t>境优化提升</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cs="Arial"/>
          <w:b/>
          <w:color w:val="FF0000"/>
          <w:sz w:val="44"/>
          <w:szCs w:val="44"/>
        </w:rPr>
      </w:pPr>
      <w:r>
        <w:rPr>
          <w:rFonts w:hint="eastAsia" w:ascii="宋体" w:hAnsi="宋体" w:cs="Arial"/>
          <w:b/>
          <w:sz w:val="44"/>
          <w:szCs w:val="44"/>
        </w:rPr>
        <w:t>“一号改革工程”的建议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eastAsia="楷体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eastAsia="楷体_GB2312"/>
          <w:sz w:val="32"/>
          <w:szCs w:val="32"/>
          <w:lang w:val="en-US" w:eastAsia="zh-CN"/>
        </w:rPr>
      </w:pPr>
      <w:r>
        <w:rPr>
          <w:rFonts w:hint="eastAsia" w:ascii="楷体_GB2312" w:eastAsia="楷体_GB2312"/>
          <w:sz w:val="32"/>
          <w:szCs w:val="32"/>
        </w:rPr>
        <w:t>领衔代表：</w:t>
      </w:r>
      <w:r>
        <w:rPr>
          <w:rFonts w:hint="eastAsia" w:ascii="楷体_GB2312" w:eastAsia="楷体_GB2312"/>
          <w:sz w:val="32"/>
          <w:szCs w:val="32"/>
          <w:lang w:eastAsia="zh-CN"/>
        </w:rPr>
        <w:t>陈益亭</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eastAsia="楷体_GB2312"/>
          <w:sz w:val="32"/>
          <w:szCs w:val="32"/>
          <w:lang w:eastAsia="zh-CN"/>
        </w:rPr>
      </w:pPr>
      <w:r>
        <w:rPr>
          <w:rFonts w:hint="eastAsia" w:ascii="楷体_GB2312" w:eastAsia="楷体_GB2312"/>
          <w:sz w:val="32"/>
          <w:szCs w:val="32"/>
        </w:rPr>
        <w:t>附议代表</w:t>
      </w:r>
      <w:r>
        <w:rPr>
          <w:rFonts w:hint="eastAsia" w:ascii="楷体_GB2312" w:eastAsia="楷体_GB2312"/>
          <w:sz w:val="32"/>
          <w:szCs w:val="32"/>
          <w:lang w:eastAsia="zh-CN"/>
        </w:rPr>
        <w:t xml:space="preserve">：孙欣欣、余惠莉、余云宽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楷体_GB2312" w:eastAsia="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aps w:val="0"/>
          <w:color w:val="222222"/>
          <w:spacing w:val="0"/>
          <w:sz w:val="32"/>
          <w:szCs w:val="32"/>
          <w:u w:val="none"/>
        </w:rPr>
        <w:t>营商环境是一个地方</w:t>
      </w:r>
      <w:r>
        <w:rPr>
          <w:rFonts w:hint="eastAsia" w:ascii="仿宋_GB2312" w:hAnsi="仿宋_GB2312" w:eastAsia="仿宋_GB2312" w:cs="仿宋_GB2312"/>
          <w:i w:val="0"/>
          <w:iCs w:val="0"/>
          <w:caps w:val="0"/>
          <w:color w:val="222222"/>
          <w:spacing w:val="0"/>
          <w:sz w:val="32"/>
          <w:szCs w:val="32"/>
          <w:u w:val="none"/>
          <w:lang w:val="en-US" w:eastAsia="zh-Hans"/>
        </w:rPr>
        <w:t>法治环境</w:t>
      </w:r>
      <w:r>
        <w:rPr>
          <w:rFonts w:hint="eastAsia" w:ascii="仿宋_GB2312" w:hAnsi="仿宋_GB2312" w:eastAsia="仿宋_GB2312" w:cs="仿宋_GB2312"/>
          <w:i w:val="0"/>
          <w:iCs w:val="0"/>
          <w:caps w:val="0"/>
          <w:color w:val="222222"/>
          <w:spacing w:val="0"/>
          <w:sz w:val="32"/>
          <w:szCs w:val="32"/>
          <w:u w:val="none"/>
          <w:lang w:eastAsia="zh-Hans"/>
        </w:rPr>
        <w:t>、</w:t>
      </w:r>
      <w:r>
        <w:rPr>
          <w:rFonts w:hint="eastAsia" w:ascii="仿宋_GB2312" w:hAnsi="仿宋_GB2312" w:eastAsia="仿宋_GB2312" w:cs="仿宋_GB2312"/>
          <w:i w:val="0"/>
          <w:iCs w:val="0"/>
          <w:caps w:val="0"/>
          <w:color w:val="222222"/>
          <w:spacing w:val="0"/>
          <w:sz w:val="32"/>
          <w:szCs w:val="32"/>
          <w:u w:val="none"/>
          <w:lang w:val="en-US" w:eastAsia="zh-Hans"/>
        </w:rPr>
        <w:t>市场环境</w:t>
      </w:r>
      <w:r>
        <w:rPr>
          <w:rFonts w:hint="eastAsia" w:ascii="仿宋_GB2312" w:hAnsi="仿宋_GB2312" w:eastAsia="仿宋_GB2312" w:cs="仿宋_GB2312"/>
          <w:i w:val="0"/>
          <w:iCs w:val="0"/>
          <w:caps w:val="0"/>
          <w:color w:val="222222"/>
          <w:spacing w:val="0"/>
          <w:sz w:val="32"/>
          <w:szCs w:val="32"/>
          <w:u w:val="none"/>
        </w:rPr>
        <w:t>、</w:t>
      </w:r>
      <w:r>
        <w:rPr>
          <w:rFonts w:hint="eastAsia" w:ascii="仿宋_GB2312" w:hAnsi="仿宋_GB2312" w:eastAsia="仿宋_GB2312" w:cs="仿宋_GB2312"/>
          <w:i w:val="0"/>
          <w:iCs w:val="0"/>
          <w:caps w:val="0"/>
          <w:color w:val="222222"/>
          <w:spacing w:val="0"/>
          <w:sz w:val="32"/>
          <w:szCs w:val="32"/>
          <w:u w:val="none"/>
          <w:lang w:val="en-US" w:eastAsia="zh-Hans"/>
        </w:rPr>
        <w:t>投资环境</w:t>
      </w:r>
      <w:r>
        <w:rPr>
          <w:rFonts w:hint="eastAsia" w:ascii="仿宋_GB2312" w:hAnsi="仿宋_GB2312" w:eastAsia="仿宋_GB2312" w:cs="仿宋_GB2312"/>
          <w:i w:val="0"/>
          <w:iCs w:val="0"/>
          <w:caps w:val="0"/>
          <w:color w:val="222222"/>
          <w:spacing w:val="0"/>
          <w:sz w:val="32"/>
          <w:szCs w:val="32"/>
          <w:u w:val="none"/>
        </w:rPr>
        <w:t>、社会</w:t>
      </w:r>
      <w:r>
        <w:rPr>
          <w:rFonts w:hint="eastAsia" w:ascii="仿宋_GB2312" w:hAnsi="仿宋_GB2312" w:eastAsia="仿宋_GB2312" w:cs="仿宋_GB2312"/>
          <w:i w:val="0"/>
          <w:iCs w:val="0"/>
          <w:caps w:val="0"/>
          <w:color w:val="222222"/>
          <w:spacing w:val="0"/>
          <w:sz w:val="32"/>
          <w:szCs w:val="32"/>
          <w:u w:val="none"/>
          <w:lang w:val="en-US" w:eastAsia="zh-Hans"/>
        </w:rPr>
        <w:t>环境</w:t>
      </w:r>
      <w:r>
        <w:rPr>
          <w:rFonts w:hint="eastAsia" w:ascii="仿宋_GB2312" w:hAnsi="仿宋_GB2312" w:eastAsia="仿宋_GB2312" w:cs="仿宋_GB2312"/>
          <w:i w:val="0"/>
          <w:iCs w:val="0"/>
          <w:caps w:val="0"/>
          <w:color w:val="222222"/>
          <w:spacing w:val="0"/>
          <w:sz w:val="32"/>
          <w:szCs w:val="32"/>
          <w:u w:val="none"/>
        </w:rPr>
        <w:t>的综合反映。</w:t>
      </w:r>
      <w:r>
        <w:rPr>
          <w:rFonts w:hint="eastAsia" w:ascii="仿宋_GB2312" w:hAnsi="仿宋_GB2312" w:eastAsia="仿宋_GB2312" w:cs="仿宋_GB2312"/>
          <w:i w:val="0"/>
          <w:iCs w:val="0"/>
          <w:caps w:val="0"/>
          <w:color w:val="222222"/>
          <w:spacing w:val="0"/>
          <w:sz w:val="32"/>
          <w:szCs w:val="32"/>
          <w:u w:val="none"/>
          <w:lang w:val="en-US" w:eastAsia="zh-Hans"/>
        </w:rPr>
        <w:t>营商环境的好坏</w:t>
      </w:r>
      <w:r>
        <w:rPr>
          <w:rFonts w:hint="eastAsia" w:ascii="仿宋_GB2312" w:hAnsi="仿宋_GB2312" w:eastAsia="仿宋_GB2312" w:cs="仿宋_GB2312"/>
          <w:i w:val="0"/>
          <w:iCs w:val="0"/>
          <w:caps w:val="0"/>
          <w:color w:val="222222"/>
          <w:spacing w:val="0"/>
          <w:sz w:val="32"/>
          <w:szCs w:val="32"/>
          <w:u w:val="none"/>
          <w:lang w:eastAsia="zh-Hans"/>
        </w:rPr>
        <w:t>，</w:t>
      </w:r>
      <w:r>
        <w:rPr>
          <w:rFonts w:hint="eastAsia" w:ascii="仿宋_GB2312" w:hAnsi="仿宋_GB2312" w:eastAsia="仿宋_GB2312" w:cs="仿宋_GB2312"/>
          <w:i w:val="0"/>
          <w:iCs w:val="0"/>
          <w:caps w:val="0"/>
          <w:color w:val="222222"/>
          <w:spacing w:val="0"/>
          <w:sz w:val="32"/>
          <w:szCs w:val="32"/>
          <w:u w:val="none"/>
          <w:lang w:val="en-US" w:eastAsia="zh-Hans"/>
        </w:rPr>
        <w:t>直接关系到我市十八届人大提出的全面建设共富共美现代化新慈溪目标的实现</w:t>
      </w:r>
      <w:r>
        <w:rPr>
          <w:rFonts w:hint="eastAsia" w:ascii="仿宋_GB2312" w:hAnsi="仿宋_GB2312" w:eastAsia="仿宋_GB2312" w:cs="仿宋_GB2312"/>
          <w:i w:val="0"/>
          <w:iCs w:val="0"/>
          <w:caps w:val="0"/>
          <w:color w:val="222222"/>
          <w:spacing w:val="0"/>
          <w:sz w:val="32"/>
          <w:szCs w:val="32"/>
          <w:u w:val="none"/>
          <w:lang w:eastAsia="zh-Hans"/>
        </w:rPr>
        <w:t>。</w:t>
      </w:r>
      <w:r>
        <w:rPr>
          <w:rFonts w:hint="eastAsia" w:ascii="仿宋_GB2312" w:hAnsi="仿宋_GB2312" w:eastAsia="仿宋_GB2312" w:cs="仿宋_GB2312"/>
          <w:b w:val="0"/>
          <w:bCs w:val="0"/>
          <w:sz w:val="32"/>
          <w:szCs w:val="32"/>
          <w:lang w:val="en-US" w:eastAsia="zh-CN"/>
        </w:rPr>
        <w:t>近年来，我市</w:t>
      </w:r>
      <w:r>
        <w:rPr>
          <w:rFonts w:hint="eastAsia" w:ascii="仿宋_GB2312" w:hAnsi="仿宋_GB2312" w:eastAsia="仿宋_GB2312" w:cs="仿宋_GB2312"/>
          <w:b w:val="0"/>
          <w:bCs w:val="0"/>
          <w:sz w:val="32"/>
          <w:szCs w:val="32"/>
          <w:lang w:val="en-US" w:eastAsia="zh-Hans"/>
        </w:rPr>
        <w:t>积极</w:t>
      </w:r>
      <w:r>
        <w:rPr>
          <w:rFonts w:hint="eastAsia" w:ascii="仿宋_GB2312" w:hAnsi="仿宋_GB2312" w:eastAsia="仿宋_GB2312" w:cs="仿宋_GB2312"/>
          <w:b w:val="0"/>
          <w:bCs w:val="0"/>
          <w:sz w:val="32"/>
          <w:szCs w:val="32"/>
          <w:lang w:val="en-US" w:eastAsia="zh-CN"/>
        </w:rPr>
        <w:t>对标“营造市场化、法治化、国际化一流营商环境”要求，进一步深化“放管服”改革，</w:t>
      </w:r>
      <w:r>
        <w:rPr>
          <w:rFonts w:hint="eastAsia" w:ascii="仿宋_GB2312" w:hAnsi="仿宋_GB2312" w:eastAsia="仿宋_GB2312" w:cs="仿宋_GB2312"/>
          <w:b w:val="0"/>
          <w:bCs w:val="0"/>
          <w:sz w:val="32"/>
          <w:szCs w:val="32"/>
          <w:lang w:val="en-US" w:eastAsia="zh-Hans"/>
        </w:rPr>
        <w:t>多重举措</w:t>
      </w:r>
      <w:r>
        <w:rPr>
          <w:rFonts w:hint="eastAsia" w:ascii="仿宋_GB2312" w:hAnsi="仿宋_GB2312" w:eastAsia="仿宋_GB2312" w:cs="仿宋_GB2312"/>
          <w:b w:val="0"/>
          <w:bCs w:val="0"/>
          <w:sz w:val="32"/>
          <w:szCs w:val="32"/>
          <w:lang w:val="en-US" w:eastAsia="zh-CN"/>
        </w:rPr>
        <w:t>优化政务服务，</w:t>
      </w:r>
      <w:r>
        <w:rPr>
          <w:rFonts w:hint="eastAsia" w:ascii="仿宋_GB2312" w:hAnsi="仿宋_GB2312" w:eastAsia="仿宋_GB2312" w:cs="仿宋_GB2312"/>
          <w:b w:val="0"/>
          <w:bCs w:val="0"/>
          <w:sz w:val="32"/>
          <w:szCs w:val="32"/>
          <w:lang w:val="en-US" w:eastAsia="zh-Hans"/>
        </w:rPr>
        <w:t>营商环境得以不断优化</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如</w:t>
      </w:r>
      <w:r>
        <w:rPr>
          <w:rFonts w:hint="eastAsia" w:ascii="仿宋_GB2312" w:hAnsi="仿宋_GB2312" w:eastAsia="仿宋_GB2312" w:cs="仿宋_GB2312"/>
          <w:b w:val="0"/>
          <w:bCs w:val="0"/>
          <w:sz w:val="32"/>
          <w:szCs w:val="32"/>
          <w:lang w:val="en-US" w:eastAsia="zh-CN"/>
        </w:rPr>
        <w:t>通过创新探索营商环境投诉处理机制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设立全省首个“民营经济司法服务保障中心”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挂牌成立宁波市首家基层营商环境投诉监督中心，为企业提供高效便捷的解决纠纷和维权的渠道；通过创新数字化政务服务举措，不断优化“公正E通”在线数字公正系统；通过设立市行政服务中心在微信公众号的咨询服务新版块，推行私人订制“全天候”“管家式”“一对一”精准化企业投资和招商项目免费代办服务</w:t>
      </w:r>
      <w:r>
        <w:rPr>
          <w:rFonts w:hint="eastAsia" w:ascii="仿宋_GB2312" w:hAnsi="仿宋_GB2312" w:eastAsia="仿宋_GB2312" w:cs="仿宋_GB2312"/>
          <w:b w:val="0"/>
          <w:bCs w:val="0"/>
          <w:sz w:val="32"/>
          <w:szCs w:val="32"/>
          <w:lang w:val="en-US" w:eastAsia="zh-Hans"/>
        </w:rPr>
        <w:t>等等</w:t>
      </w:r>
      <w:r>
        <w:rPr>
          <w:rFonts w:hint="eastAsia" w:ascii="仿宋_GB2312" w:hAnsi="仿宋_GB2312" w:eastAsia="仿宋_GB2312" w:cs="仿宋_GB2312"/>
          <w:b w:val="0"/>
          <w:bCs w:val="0"/>
          <w:sz w:val="32"/>
          <w:szCs w:val="32"/>
          <w:lang w:val="en-US" w:eastAsia="zh-CN"/>
        </w:rPr>
        <w:t>。一系列创新举措</w:t>
      </w:r>
      <w:r>
        <w:rPr>
          <w:rFonts w:hint="eastAsia" w:ascii="仿宋_GB2312" w:hAnsi="仿宋_GB2312" w:eastAsia="仿宋_GB2312" w:cs="仿宋_GB2312"/>
          <w:b w:val="0"/>
          <w:bCs w:val="0"/>
          <w:sz w:val="32"/>
          <w:szCs w:val="32"/>
          <w:lang w:val="en-US" w:eastAsia="zh-Hans"/>
        </w:rPr>
        <w:t>使</w:t>
      </w:r>
      <w:r>
        <w:rPr>
          <w:rFonts w:hint="eastAsia" w:ascii="仿宋_GB2312" w:hAnsi="仿宋_GB2312" w:eastAsia="仿宋_GB2312" w:cs="仿宋_GB2312"/>
          <w:b w:val="0"/>
          <w:bCs w:val="0"/>
          <w:sz w:val="32"/>
          <w:szCs w:val="32"/>
          <w:lang w:val="en-US" w:eastAsia="zh-CN"/>
        </w:rPr>
        <w:t>我市</w:t>
      </w:r>
      <w:r>
        <w:rPr>
          <w:rFonts w:hint="eastAsia" w:ascii="仿宋_GB2312" w:hAnsi="仿宋_GB2312" w:eastAsia="仿宋_GB2312" w:cs="仿宋_GB2312"/>
          <w:b w:val="0"/>
          <w:bCs w:val="0"/>
          <w:sz w:val="32"/>
          <w:szCs w:val="32"/>
          <w:lang w:val="en-US" w:eastAsia="zh-Hans"/>
        </w:rPr>
        <w:t>在</w:t>
      </w:r>
      <w:r>
        <w:rPr>
          <w:rFonts w:hint="eastAsia" w:ascii="仿宋_GB2312" w:hAnsi="仿宋_GB2312" w:eastAsia="仿宋_GB2312" w:cs="仿宋_GB2312"/>
          <w:b w:val="0"/>
          <w:bCs w:val="0"/>
          <w:sz w:val="32"/>
          <w:szCs w:val="32"/>
          <w:lang w:val="en-US" w:eastAsia="zh-CN"/>
        </w:rPr>
        <w:t>营商环境领域的评价排名得到进一步</w:t>
      </w:r>
      <w:r>
        <w:rPr>
          <w:rFonts w:hint="eastAsia" w:ascii="仿宋_GB2312" w:hAnsi="仿宋_GB2312" w:eastAsia="仿宋_GB2312" w:cs="仿宋_GB2312"/>
          <w:b w:val="0"/>
          <w:bCs w:val="0"/>
          <w:sz w:val="32"/>
          <w:szCs w:val="32"/>
          <w:lang w:val="en-US" w:eastAsia="zh-Hans"/>
        </w:rPr>
        <w:t>巩固和</w:t>
      </w:r>
      <w:r>
        <w:rPr>
          <w:rFonts w:hint="eastAsia" w:ascii="仿宋_GB2312" w:hAnsi="仿宋_GB2312" w:eastAsia="仿宋_GB2312" w:cs="仿宋_GB2312"/>
          <w:b w:val="0"/>
          <w:bCs w:val="0"/>
          <w:sz w:val="32"/>
          <w:szCs w:val="32"/>
          <w:lang w:val="en-US" w:eastAsia="zh-CN"/>
        </w:rPr>
        <w:t>提升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2022年8月我市在省发改委反馈的营商环境评价中得分位居宁波各县市第一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在2022年上半年营商环境“无感监测”中，</w:t>
      </w:r>
      <w:r>
        <w:rPr>
          <w:rFonts w:hint="eastAsia" w:ascii="仿宋_GB2312" w:hAnsi="仿宋_GB2312" w:eastAsia="仿宋_GB2312" w:cs="仿宋_GB2312"/>
          <w:b w:val="0"/>
          <w:bCs w:val="0"/>
          <w:sz w:val="32"/>
          <w:szCs w:val="32"/>
          <w:lang w:val="en-US" w:eastAsia="zh-Hans"/>
        </w:rPr>
        <w:t>我市</w:t>
      </w:r>
      <w:r>
        <w:rPr>
          <w:rFonts w:hint="eastAsia" w:ascii="仿宋_GB2312" w:hAnsi="仿宋_GB2312" w:eastAsia="仿宋_GB2312" w:cs="仿宋_GB2312"/>
          <w:b w:val="0"/>
          <w:bCs w:val="0"/>
          <w:sz w:val="32"/>
          <w:szCs w:val="32"/>
          <w:lang w:val="en-US" w:eastAsia="zh-CN"/>
        </w:rPr>
        <w:t>得分</w:t>
      </w:r>
      <w:r>
        <w:rPr>
          <w:rFonts w:hint="eastAsia" w:ascii="仿宋_GB2312" w:hAnsi="仿宋_GB2312" w:eastAsia="仿宋_GB2312" w:cs="仿宋_GB2312"/>
          <w:b w:val="0"/>
          <w:bCs w:val="0"/>
          <w:sz w:val="32"/>
          <w:szCs w:val="32"/>
          <w:lang w:val="en-US" w:eastAsia="zh-Hans"/>
        </w:rPr>
        <w:t>也</w:t>
      </w:r>
      <w:r>
        <w:rPr>
          <w:rFonts w:hint="eastAsia" w:ascii="仿宋_GB2312" w:hAnsi="仿宋_GB2312" w:eastAsia="仿宋_GB2312" w:cs="仿宋_GB2312"/>
          <w:b w:val="0"/>
          <w:bCs w:val="0"/>
          <w:sz w:val="32"/>
          <w:szCs w:val="32"/>
          <w:lang w:val="en-US" w:eastAsia="zh-CN"/>
        </w:rPr>
        <w:t>位于全省前列，宁波各县市第一。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Hans"/>
        </w:rPr>
        <w:t>在取得这些成绩的同时</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我们也应该看到</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CN"/>
        </w:rPr>
        <w:t>我市的营商环境</w:t>
      </w:r>
      <w:r>
        <w:rPr>
          <w:rFonts w:hint="eastAsia" w:ascii="仿宋_GB2312" w:hAnsi="仿宋_GB2312" w:eastAsia="仿宋_GB2312" w:cs="仿宋_GB2312"/>
          <w:b w:val="0"/>
          <w:bCs w:val="0"/>
          <w:sz w:val="32"/>
          <w:szCs w:val="32"/>
          <w:lang w:val="en-US" w:eastAsia="zh-Hans"/>
        </w:rPr>
        <w:t>还存在诸多短板和不足</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亟待改进或完善</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主要有</w:t>
      </w:r>
      <w:r>
        <w:rPr>
          <w:rFonts w:hint="eastAsia" w:ascii="仿宋_GB2312" w:hAnsi="仿宋_GB2312" w:eastAsia="仿宋_GB2312" w:cs="仿宋_GB2312"/>
          <w:b w:val="0"/>
          <w:bCs w:val="0"/>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0"/>
          <w:sz w:val="32"/>
          <w:szCs w:val="32"/>
          <w:lang w:val="en-US" w:eastAsia="zh-Hans" w:bidi="ar-SA"/>
        </w:rPr>
        <w:t>一、</w:t>
      </w:r>
      <w:r>
        <w:rPr>
          <w:rFonts w:hint="eastAsia" w:ascii="仿宋_GB2312" w:hAnsi="仿宋_GB2312" w:eastAsia="仿宋_GB2312" w:cs="仿宋_GB2312"/>
          <w:b/>
          <w:bCs/>
          <w:kern w:val="0"/>
          <w:sz w:val="32"/>
          <w:szCs w:val="32"/>
          <w:lang w:val="en-US" w:eastAsia="zh-CN" w:bidi="ar-SA"/>
        </w:rPr>
        <w:t>机关单位政务服务水平仍有待</w:t>
      </w:r>
      <w:r>
        <w:rPr>
          <w:rFonts w:hint="eastAsia" w:ascii="仿宋_GB2312" w:hAnsi="仿宋_GB2312" w:eastAsia="仿宋_GB2312" w:cs="仿宋_GB2312"/>
          <w:b/>
          <w:bCs/>
          <w:kern w:val="0"/>
          <w:sz w:val="32"/>
          <w:szCs w:val="32"/>
          <w:lang w:val="en-US" w:eastAsia="zh-Hans" w:bidi="ar-SA"/>
        </w:rPr>
        <w:t>进一步</w:t>
      </w:r>
      <w:r>
        <w:rPr>
          <w:rFonts w:hint="eastAsia" w:ascii="仿宋_GB2312" w:hAnsi="仿宋_GB2312" w:eastAsia="仿宋_GB2312" w:cs="仿宋_GB2312"/>
          <w:b/>
          <w:bCs/>
          <w:kern w:val="0"/>
          <w:sz w:val="32"/>
          <w:szCs w:val="32"/>
          <w:lang w:val="en-US" w:eastAsia="zh-CN" w:bidi="ar-SA"/>
        </w:rPr>
        <w:t>提升。</w:t>
      </w:r>
      <w:r>
        <w:rPr>
          <w:rFonts w:hint="eastAsia" w:ascii="仿宋_GB2312" w:hAnsi="仿宋_GB2312" w:eastAsia="仿宋_GB2312" w:cs="仿宋_GB2312"/>
          <w:b w:val="0"/>
          <w:bCs w:val="0"/>
          <w:sz w:val="32"/>
          <w:szCs w:val="32"/>
          <w:lang w:val="en-US" w:eastAsia="zh-Hans"/>
        </w:rPr>
        <w:t>虽然现在“门难进</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脸难看”的现象已不多见</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但服务水平仍有待提升</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譬如说</w:t>
      </w:r>
      <w:r>
        <w:rPr>
          <w:rFonts w:hint="eastAsia" w:ascii="仿宋_GB2312" w:hAnsi="仿宋_GB2312" w:eastAsia="仿宋_GB2312" w:cs="仿宋_GB2312"/>
          <w:b w:val="0"/>
          <w:bCs w:val="0"/>
          <w:sz w:val="32"/>
          <w:szCs w:val="32"/>
          <w:lang w:val="en-US" w:eastAsia="zh-CN"/>
        </w:rPr>
        <w:t>企业</w:t>
      </w:r>
      <w:r>
        <w:rPr>
          <w:rFonts w:hint="eastAsia" w:ascii="仿宋_GB2312" w:hAnsi="仿宋_GB2312" w:eastAsia="仿宋_GB2312" w:cs="仿宋_GB2312"/>
          <w:b w:val="0"/>
          <w:bCs w:val="0"/>
          <w:sz w:val="32"/>
          <w:szCs w:val="32"/>
          <w:lang w:val="en-US" w:eastAsia="zh-Hans"/>
        </w:rPr>
        <w:t>某些</w:t>
      </w:r>
      <w:r>
        <w:rPr>
          <w:rFonts w:hint="eastAsia" w:ascii="仿宋_GB2312" w:hAnsi="仿宋_GB2312" w:eastAsia="仿宋_GB2312" w:cs="仿宋_GB2312"/>
          <w:b w:val="0"/>
          <w:bCs w:val="0"/>
          <w:sz w:val="32"/>
          <w:szCs w:val="32"/>
          <w:lang w:val="en-US" w:eastAsia="zh-CN"/>
        </w:rPr>
        <w:t>审批流程环节，曾有人大代表提出审批环节多、流程长的问题；</w:t>
      </w:r>
      <w:r>
        <w:rPr>
          <w:rFonts w:hint="eastAsia" w:ascii="仿宋_GB2312" w:hAnsi="仿宋_GB2312" w:eastAsia="仿宋_GB2312" w:cs="仿宋_GB2312"/>
          <w:b w:val="0"/>
          <w:bCs w:val="0"/>
          <w:sz w:val="32"/>
          <w:szCs w:val="32"/>
          <w:lang w:val="en-US" w:eastAsia="zh-Hans"/>
        </w:rPr>
        <w:t>有些</w:t>
      </w:r>
      <w:r>
        <w:rPr>
          <w:rFonts w:hint="eastAsia" w:ascii="仿宋_GB2312" w:hAnsi="仿宋_GB2312" w:eastAsia="仿宋_GB2312" w:cs="仿宋_GB2312"/>
          <w:b w:val="0"/>
          <w:bCs w:val="0"/>
          <w:sz w:val="32"/>
          <w:szCs w:val="32"/>
          <w:lang w:val="en-US" w:eastAsia="zh-CN"/>
        </w:rPr>
        <w:t>政府部门新推出的数字化服务</w:t>
      </w:r>
      <w:r>
        <w:rPr>
          <w:rFonts w:hint="eastAsia" w:ascii="仿宋_GB2312" w:hAnsi="仿宋_GB2312" w:eastAsia="仿宋_GB2312" w:cs="仿宋_GB2312"/>
          <w:b w:val="0"/>
          <w:bCs w:val="0"/>
          <w:sz w:val="32"/>
          <w:szCs w:val="32"/>
          <w:lang w:val="en-US" w:eastAsia="zh-Hans"/>
        </w:rPr>
        <w:t>尚存在</w:t>
      </w:r>
      <w:r>
        <w:rPr>
          <w:rFonts w:hint="eastAsia" w:ascii="仿宋_GB2312" w:hAnsi="仿宋_GB2312" w:eastAsia="仿宋_GB2312" w:cs="仿宋_GB2312"/>
          <w:b w:val="0"/>
          <w:bCs w:val="0"/>
          <w:sz w:val="32"/>
          <w:szCs w:val="32"/>
          <w:lang w:val="en-US" w:eastAsia="zh-CN"/>
        </w:rPr>
        <w:t>落实不到位</w:t>
      </w:r>
      <w:r>
        <w:rPr>
          <w:rFonts w:hint="eastAsia" w:ascii="仿宋_GB2312" w:hAnsi="仿宋_GB2312" w:eastAsia="仿宋_GB2312" w:cs="仿宋_GB2312"/>
          <w:b w:val="0"/>
          <w:bCs w:val="0"/>
          <w:sz w:val="32"/>
          <w:szCs w:val="32"/>
          <w:lang w:val="en-US" w:eastAsia="zh-Hans"/>
        </w:rPr>
        <w:t>问题</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Hans"/>
        </w:rPr>
        <w:t>出现有些</w:t>
      </w:r>
      <w:r>
        <w:rPr>
          <w:rFonts w:hint="eastAsia" w:ascii="仿宋_GB2312" w:hAnsi="仿宋_GB2312" w:eastAsia="仿宋_GB2312" w:cs="仿宋_GB2312"/>
          <w:b w:val="0"/>
          <w:bCs w:val="0"/>
          <w:sz w:val="32"/>
          <w:szCs w:val="32"/>
          <w:lang w:val="en-US" w:eastAsia="zh-CN"/>
        </w:rPr>
        <w:t>线上办理的业务仍须线下办理的情况。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kern w:val="0"/>
          <w:sz w:val="32"/>
          <w:szCs w:val="32"/>
          <w:lang w:val="en-US" w:eastAsia="zh-Hans" w:bidi="ar-SA"/>
        </w:rPr>
        <w:t>二、</w:t>
      </w:r>
      <w:r>
        <w:rPr>
          <w:rFonts w:hint="eastAsia" w:ascii="仿宋_GB2312" w:hAnsi="仿宋_GB2312" w:eastAsia="仿宋_GB2312" w:cs="仿宋_GB2312"/>
          <w:b/>
          <w:bCs/>
          <w:kern w:val="0"/>
          <w:sz w:val="32"/>
          <w:szCs w:val="32"/>
          <w:lang w:val="en-US" w:eastAsia="zh-CN" w:bidi="ar-SA"/>
        </w:rPr>
        <w:t>行政执法水平</w:t>
      </w:r>
      <w:r>
        <w:rPr>
          <w:rFonts w:hint="eastAsia" w:ascii="仿宋_GB2312" w:hAnsi="仿宋_GB2312" w:eastAsia="仿宋_GB2312" w:cs="仿宋_GB2312"/>
          <w:b/>
          <w:bCs/>
          <w:kern w:val="0"/>
          <w:sz w:val="32"/>
          <w:szCs w:val="32"/>
          <w:lang w:val="en-US" w:eastAsia="zh-Hans" w:bidi="ar-SA"/>
        </w:rPr>
        <w:t>仍</w:t>
      </w:r>
      <w:r>
        <w:rPr>
          <w:rFonts w:hint="eastAsia" w:ascii="仿宋_GB2312" w:hAnsi="仿宋_GB2312" w:eastAsia="仿宋_GB2312" w:cs="仿宋_GB2312"/>
          <w:b/>
          <w:bCs/>
          <w:kern w:val="0"/>
          <w:sz w:val="32"/>
          <w:szCs w:val="32"/>
          <w:lang w:val="en-US" w:eastAsia="zh-CN" w:bidi="ar-SA"/>
        </w:rPr>
        <w:t>有待</w:t>
      </w:r>
      <w:r>
        <w:rPr>
          <w:rFonts w:hint="eastAsia" w:ascii="仿宋_GB2312" w:hAnsi="仿宋_GB2312" w:eastAsia="仿宋_GB2312" w:cs="仿宋_GB2312"/>
          <w:b/>
          <w:bCs/>
          <w:kern w:val="0"/>
          <w:sz w:val="32"/>
          <w:szCs w:val="32"/>
          <w:lang w:val="en-US" w:eastAsia="zh-Hans" w:bidi="ar-SA"/>
        </w:rPr>
        <w:t>进一步</w:t>
      </w:r>
      <w:r>
        <w:rPr>
          <w:rFonts w:hint="eastAsia" w:ascii="仿宋_GB2312" w:hAnsi="仿宋_GB2312" w:eastAsia="仿宋_GB2312" w:cs="仿宋_GB2312"/>
          <w:b/>
          <w:bCs/>
          <w:kern w:val="0"/>
          <w:sz w:val="32"/>
          <w:szCs w:val="32"/>
          <w:lang w:val="en-US" w:eastAsia="zh-CN" w:bidi="ar-SA"/>
        </w:rPr>
        <w:t>加强。</w:t>
      </w:r>
      <w:r>
        <w:rPr>
          <w:rFonts w:hint="eastAsia" w:ascii="仿宋_GB2312" w:hAnsi="仿宋_GB2312" w:eastAsia="仿宋_GB2312" w:cs="仿宋_GB2312"/>
          <w:b w:val="0"/>
          <w:bCs w:val="0"/>
          <w:sz w:val="32"/>
          <w:szCs w:val="32"/>
          <w:lang w:val="en-US" w:eastAsia="zh-Hans"/>
        </w:rPr>
        <w:t>据调查，近年来我市行政诉讼案件居高不下</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特别是今年以来呈明显上升趋势</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这在一定程度上也反映出我市行政执法过程中存在的一些问题</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譬如说执法过程中程序不到位</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机械执法</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非诉执行案件效果有待进一步提高等</w:t>
      </w:r>
      <w:r>
        <w:rPr>
          <w:rFonts w:hint="eastAsia" w:ascii="仿宋_GB2312" w:hAnsi="仿宋_GB2312" w:eastAsia="仿宋_GB2312" w:cs="仿宋_GB2312"/>
          <w:b w:val="0"/>
          <w:bCs w:val="0"/>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kern w:val="0"/>
          <w:sz w:val="32"/>
          <w:szCs w:val="32"/>
          <w:lang w:val="en-US" w:eastAsia="zh-Hans" w:bidi="ar-SA"/>
        </w:rPr>
        <w:t>三、</w:t>
      </w:r>
      <w:r>
        <w:rPr>
          <w:rFonts w:hint="eastAsia" w:ascii="仿宋_GB2312" w:hAnsi="仿宋_GB2312" w:eastAsia="仿宋_GB2312" w:cs="仿宋_GB2312"/>
          <w:b/>
          <w:bCs/>
          <w:kern w:val="0"/>
          <w:sz w:val="32"/>
          <w:szCs w:val="32"/>
          <w:lang w:val="en-US" w:eastAsia="zh-CN" w:bidi="ar-SA"/>
        </w:rPr>
        <w:t>司法环境有待</w:t>
      </w:r>
      <w:r>
        <w:rPr>
          <w:rFonts w:hint="eastAsia" w:ascii="仿宋_GB2312" w:hAnsi="仿宋_GB2312" w:eastAsia="仿宋_GB2312" w:cs="仿宋_GB2312"/>
          <w:b/>
          <w:bCs/>
          <w:kern w:val="0"/>
          <w:sz w:val="32"/>
          <w:szCs w:val="32"/>
          <w:lang w:val="en-US" w:eastAsia="zh-Hans" w:bidi="ar-SA"/>
        </w:rPr>
        <w:t>进一步</w:t>
      </w:r>
      <w:r>
        <w:rPr>
          <w:rFonts w:hint="eastAsia" w:ascii="仿宋_GB2312" w:hAnsi="仿宋_GB2312" w:eastAsia="仿宋_GB2312" w:cs="仿宋_GB2312"/>
          <w:b/>
          <w:bCs/>
          <w:kern w:val="0"/>
          <w:sz w:val="32"/>
          <w:szCs w:val="32"/>
          <w:lang w:val="en-US" w:eastAsia="zh-CN" w:bidi="ar-SA"/>
        </w:rPr>
        <w:t>改善。</w:t>
      </w:r>
      <w:r>
        <w:rPr>
          <w:rFonts w:hint="eastAsia" w:ascii="仿宋_GB2312" w:hAnsi="仿宋_GB2312" w:eastAsia="仿宋_GB2312" w:cs="仿宋_GB2312"/>
          <w:b w:val="0"/>
          <w:bCs w:val="0"/>
          <w:sz w:val="32"/>
          <w:szCs w:val="32"/>
          <w:lang w:val="en-US" w:eastAsia="zh-CN"/>
        </w:rPr>
        <w:t>法治是最好的营商环境，近年来</w:t>
      </w:r>
      <w:r>
        <w:rPr>
          <w:rFonts w:hint="eastAsia" w:ascii="仿宋_GB2312" w:hAnsi="仿宋_GB2312" w:eastAsia="仿宋_GB2312" w:cs="仿宋_GB2312"/>
          <w:b w:val="0"/>
          <w:bCs w:val="0"/>
          <w:sz w:val="32"/>
          <w:szCs w:val="32"/>
          <w:lang w:val="en-US" w:eastAsia="zh-Hans"/>
        </w:rPr>
        <w:t>我市在</w:t>
      </w:r>
      <w:r>
        <w:rPr>
          <w:rFonts w:hint="eastAsia" w:ascii="仿宋_GB2312" w:hAnsi="仿宋_GB2312" w:eastAsia="仿宋_GB2312" w:cs="仿宋_GB2312"/>
          <w:b w:val="0"/>
          <w:bCs w:val="0"/>
          <w:sz w:val="32"/>
          <w:szCs w:val="32"/>
          <w:lang w:val="en-US" w:eastAsia="zh-CN"/>
        </w:rPr>
        <w:t>涉案企业合规业务改革、知识产权</w:t>
      </w:r>
      <w:r>
        <w:rPr>
          <w:rFonts w:hint="eastAsia" w:ascii="仿宋_GB2312" w:hAnsi="仿宋_GB2312" w:eastAsia="仿宋_GB2312" w:cs="仿宋_GB2312"/>
          <w:b w:val="0"/>
          <w:bCs w:val="0"/>
          <w:sz w:val="32"/>
          <w:szCs w:val="32"/>
          <w:lang w:val="en-US" w:eastAsia="zh-Hans"/>
        </w:rPr>
        <w:t>保护</w:t>
      </w:r>
      <w:r>
        <w:rPr>
          <w:rFonts w:hint="eastAsia" w:ascii="仿宋_GB2312" w:hAnsi="仿宋_GB2312" w:eastAsia="仿宋_GB2312" w:cs="仿宋_GB2312"/>
          <w:b w:val="0"/>
          <w:bCs w:val="0"/>
          <w:sz w:val="32"/>
          <w:szCs w:val="32"/>
          <w:lang w:val="en-US" w:eastAsia="zh-CN"/>
        </w:rPr>
        <w:t>、“共享法庭”</w:t>
      </w:r>
      <w:r>
        <w:rPr>
          <w:rFonts w:hint="eastAsia" w:ascii="仿宋_GB2312" w:hAnsi="仿宋_GB2312" w:eastAsia="仿宋_GB2312" w:cs="仿宋_GB2312"/>
          <w:b w:val="0"/>
          <w:bCs w:val="0"/>
          <w:sz w:val="32"/>
          <w:szCs w:val="32"/>
          <w:lang w:val="en-US" w:eastAsia="zh-Hans"/>
        </w:rPr>
        <w:t>建设及解决执行难</w:t>
      </w:r>
      <w:r>
        <w:rPr>
          <w:rFonts w:hint="eastAsia" w:ascii="仿宋_GB2312" w:hAnsi="仿宋_GB2312" w:eastAsia="仿宋_GB2312" w:cs="仿宋_GB2312"/>
          <w:b w:val="0"/>
          <w:bCs w:val="0"/>
          <w:sz w:val="32"/>
          <w:szCs w:val="32"/>
          <w:lang w:val="en-US" w:eastAsia="zh-CN"/>
        </w:rPr>
        <w:t>等</w:t>
      </w:r>
      <w:r>
        <w:rPr>
          <w:rFonts w:hint="eastAsia" w:ascii="仿宋_GB2312" w:hAnsi="仿宋_GB2312" w:eastAsia="仿宋_GB2312" w:cs="仿宋_GB2312"/>
          <w:b w:val="0"/>
          <w:bCs w:val="0"/>
          <w:sz w:val="32"/>
          <w:szCs w:val="32"/>
          <w:lang w:val="en-US" w:eastAsia="zh-Hans"/>
        </w:rPr>
        <w:t>方面有很多创新举措</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司法环境进一步向好</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但仍面临着许多复杂多变的困难和问题</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譬如在依法</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合理司法以更好的保护民营企业合法权益</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打击逃废债以构建更为优质的社会信用体系等等方面</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需要引起党委政府层面的更多重视</w:t>
      </w:r>
      <w:r>
        <w:rPr>
          <w:rFonts w:hint="eastAsia" w:ascii="仿宋_GB2312" w:hAnsi="仿宋_GB2312" w:eastAsia="仿宋_GB2312" w:cs="仿宋_GB2312"/>
          <w:b w:val="0"/>
          <w:bCs w:val="0"/>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bCs/>
          <w:kern w:val="0"/>
          <w:sz w:val="32"/>
          <w:szCs w:val="32"/>
          <w:lang w:val="en-US" w:eastAsia="zh-Hans" w:bidi="ar-SA"/>
        </w:rPr>
        <w:t>四、政策层面仍存在一些弱项</w:t>
      </w:r>
      <w:r>
        <w:rPr>
          <w:rFonts w:hint="eastAsia" w:ascii="仿宋_GB2312" w:hAnsi="仿宋_GB2312" w:eastAsia="仿宋_GB2312" w:cs="仿宋_GB2312"/>
          <w:b/>
          <w:bCs/>
          <w:kern w:val="0"/>
          <w:sz w:val="32"/>
          <w:szCs w:val="32"/>
          <w:lang w:val="en-US" w:eastAsia="zh-CN" w:bidi="ar-SA"/>
        </w:rPr>
        <w:t>。</w:t>
      </w:r>
      <w:r>
        <w:rPr>
          <w:rFonts w:hint="eastAsia" w:ascii="仿宋_GB2312" w:hAnsi="仿宋_GB2312" w:eastAsia="仿宋_GB2312" w:cs="仿宋_GB2312"/>
          <w:b w:val="0"/>
          <w:bCs w:val="0"/>
          <w:sz w:val="32"/>
          <w:szCs w:val="32"/>
          <w:lang w:val="en-US" w:eastAsia="zh-Hans"/>
        </w:rPr>
        <w:t>一是政策透明度不够</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这既有我们的宣传不够因素</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也不排除个别人的私心作祟</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二是部分政策的出台缺乏有效统一</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表现在部门与部门之间在制定政策时往往考虑自身部门的因素更多</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从而出现政策冲突而影响效果</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三是政策兑现和兑现后的审计仍需进一步落实</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譬如说对于引进投资的奖励</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补助等</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既要说话算数也要照章办事</w:t>
      </w:r>
      <w:r>
        <w:rPr>
          <w:rFonts w:hint="eastAsia" w:ascii="仿宋_GB2312" w:hAnsi="仿宋_GB2312" w:eastAsia="仿宋_GB2312" w:cs="仿宋_GB2312"/>
          <w:b w:val="0"/>
          <w:bCs w:val="0"/>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Hans"/>
        </w:rPr>
        <w:t>营商环境的优化提升</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必须坚持问题导向</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着力解决市场主体关心的重点难点问题</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为此</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CN"/>
        </w:rPr>
        <w:t>提出如下建议</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bCs/>
          <w:kern w:val="0"/>
          <w:sz w:val="32"/>
          <w:szCs w:val="32"/>
          <w:lang w:val="en-US" w:eastAsia="zh-Hans" w:bidi="ar-SA"/>
        </w:rPr>
        <w:t>一是坚持优化营商环境的法治思维。</w:t>
      </w:r>
      <w:r>
        <w:rPr>
          <w:rFonts w:hint="eastAsia" w:ascii="仿宋_GB2312" w:hAnsi="仿宋_GB2312" w:eastAsia="仿宋_GB2312" w:cs="仿宋_GB2312"/>
          <w:b w:val="0"/>
          <w:bCs w:val="0"/>
          <w:sz w:val="32"/>
          <w:szCs w:val="32"/>
          <w:lang w:val="en-US" w:eastAsia="zh-Hans"/>
        </w:rPr>
        <w:t>党委政府必须牢牢树立法治化思维</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做好顶层设计这篇文章</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建设信用政府</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法治政府</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做到制度健全完善</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政府依法行政</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司法公正公平</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为市场主体投资兴业提供法治保障</w:t>
      </w:r>
      <w:r>
        <w:rPr>
          <w:rFonts w:hint="eastAsia" w:ascii="仿宋_GB2312" w:hAnsi="仿宋_GB2312" w:eastAsia="仿宋_GB2312" w:cs="仿宋_GB2312"/>
          <w:b w:val="0"/>
          <w:bCs w:val="0"/>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bCs/>
          <w:kern w:val="0"/>
          <w:sz w:val="32"/>
          <w:szCs w:val="32"/>
          <w:lang w:val="en-US" w:eastAsia="zh-Hans" w:bidi="ar-SA"/>
        </w:rPr>
        <w:t>二是完善优化营商环境的制度落实。</w:t>
      </w:r>
      <w:r>
        <w:rPr>
          <w:rFonts w:hint="eastAsia" w:ascii="仿宋_GB2312" w:hAnsi="仿宋_GB2312" w:eastAsia="仿宋_GB2312" w:cs="仿宋_GB2312"/>
          <w:b w:val="0"/>
          <w:bCs w:val="0"/>
          <w:sz w:val="32"/>
          <w:szCs w:val="32"/>
          <w:lang w:val="en-US" w:eastAsia="zh-Hans"/>
        </w:rPr>
        <w:t>建议对我市现有的规范性文件做一次全方位梳理</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该废止的坚决废止</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需要调整的及时调整</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亟待新设的立即新设</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通过日常审计对制度的执行和落地进行全面检查</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确保制度不折不扣执行到位</w:t>
      </w:r>
      <w:r>
        <w:rPr>
          <w:rFonts w:hint="eastAsia" w:ascii="仿宋_GB2312" w:hAnsi="仿宋_GB2312" w:eastAsia="仿宋_GB2312" w:cs="仿宋_GB2312"/>
          <w:b w:val="0"/>
          <w:bCs w:val="0"/>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bCs w:val="0"/>
          <w:sz w:val="32"/>
          <w:szCs w:val="32"/>
          <w:lang w:eastAsia="zh-Hans"/>
        </w:rPr>
      </w:pPr>
      <w:r>
        <w:rPr>
          <w:rFonts w:hint="eastAsia" w:ascii="仿宋_GB2312" w:hAnsi="仿宋_GB2312" w:eastAsia="仿宋_GB2312" w:cs="仿宋_GB2312"/>
          <w:b/>
          <w:bCs/>
          <w:kern w:val="0"/>
          <w:sz w:val="32"/>
          <w:szCs w:val="32"/>
          <w:lang w:val="en-US" w:eastAsia="zh-Hans" w:bidi="ar-SA"/>
        </w:rPr>
        <w:t>三是加大优化营商环境的改革力度。</w:t>
      </w:r>
      <w:r>
        <w:rPr>
          <w:rFonts w:hint="eastAsia" w:ascii="仿宋_GB2312" w:hAnsi="仿宋_GB2312" w:eastAsia="仿宋_GB2312" w:cs="仿宋_GB2312"/>
          <w:b w:val="0"/>
          <w:bCs w:val="0"/>
          <w:sz w:val="32"/>
          <w:szCs w:val="32"/>
          <w:lang w:val="en-US" w:eastAsia="zh-Hans"/>
        </w:rPr>
        <w:t>包括精简审批许可程序</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废除一些不必要的审批许可</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树立法无禁止皆可为的思想</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大力推进数字化改革</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推行互联网</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政务服务</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提高政务服务便利度</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增强市场主体的获得感</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以优质服务替代监管</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做到无事不扰企</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有求必入企</w:t>
      </w:r>
      <w:r>
        <w:rPr>
          <w:rFonts w:hint="eastAsia" w:ascii="仿宋_GB2312" w:hAnsi="仿宋_GB2312" w:eastAsia="仿宋_GB2312" w:cs="仿宋_GB2312"/>
          <w:b w:val="0"/>
          <w:bCs w:val="0"/>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Hans" w:bidi="ar-SA"/>
        </w:rPr>
        <w:t>四是严格优化营商环境的司法行为。</w:t>
      </w:r>
      <w:r>
        <w:rPr>
          <w:rFonts w:hint="eastAsia" w:ascii="仿宋_GB2312" w:hAnsi="仿宋_GB2312" w:eastAsia="仿宋_GB2312" w:cs="仿宋_GB2312"/>
          <w:b w:val="0"/>
          <w:bCs w:val="0"/>
          <w:sz w:val="32"/>
          <w:szCs w:val="32"/>
          <w:lang w:val="en-US" w:eastAsia="zh-Hans"/>
        </w:rPr>
        <w:t>做到规范司法执行行为</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坚决防止公安不当介入民事纠纷</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加大执行力度</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保护民营企业的合法利益</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严厉打击逃废债行为</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常态化打击破坏经常经济秩序的违法犯罪行为</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营造并构建优质的社会信用体系</w:t>
      </w:r>
      <w:r>
        <w:rPr>
          <w:rFonts w:hint="eastAsia" w:ascii="仿宋_GB2312" w:hAnsi="仿宋_GB2312" w:eastAsia="仿宋_GB2312" w:cs="仿宋_GB2312"/>
          <w:b w:val="0"/>
          <w:bCs w:val="0"/>
          <w:sz w:val="32"/>
          <w:szCs w:val="32"/>
          <w:lang w:eastAsia="zh-Hans"/>
        </w:rPr>
        <w:t>，</w:t>
      </w:r>
      <w:r>
        <w:rPr>
          <w:rFonts w:hint="eastAsia" w:ascii="仿宋_GB2312" w:hAnsi="仿宋_GB2312" w:eastAsia="仿宋_GB2312" w:cs="仿宋_GB2312"/>
          <w:b w:val="0"/>
          <w:bCs w:val="0"/>
          <w:sz w:val="32"/>
          <w:szCs w:val="32"/>
          <w:lang w:val="en-US" w:eastAsia="zh-Hans"/>
        </w:rPr>
        <w:t>为优化营商环境提供有力的司法保障</w:t>
      </w:r>
      <w:r>
        <w:rPr>
          <w:rFonts w:hint="eastAsia" w:ascii="仿宋_GB2312" w:hAnsi="仿宋_GB2312" w:eastAsia="仿宋_GB2312" w:cs="仿宋_GB2312"/>
          <w:b w:val="0"/>
          <w:bCs w:val="0"/>
          <w:sz w:val="32"/>
          <w:szCs w:val="32"/>
          <w:lang w:eastAsia="zh-Hans"/>
        </w:rPr>
        <w:t>。</w:t>
      </w:r>
    </w:p>
    <w:sectPr>
      <w:headerReference r:id="rId3" w:type="default"/>
      <w:footerReference r:id="rId4" w:type="default"/>
      <w:footerReference r:id="rId5" w:type="even"/>
      <w:pgSz w:w="11906" w:h="16838"/>
      <w:pgMar w:top="2098" w:right="1531" w:bottom="1984" w:left="1531" w:header="1020"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Style w:val="9"/>
                            </w:rPr>
                          </w:pPr>
                          <w:r>
                            <w:fldChar w:fldCharType="begin"/>
                          </w:r>
                          <w:r>
                            <w:rPr>
                              <w:rStyle w:val="9"/>
                            </w:rPr>
                            <w:instrText xml:space="preserve">PAGE  </w:instrText>
                          </w:r>
                          <w:r>
                            <w:fldChar w:fldCharType="separate"/>
                          </w:r>
                          <w:r>
                            <w:rPr>
                              <w:rStyle w:val="9"/>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Style w:val="9"/>
                      </w:rPr>
                    </w:pPr>
                    <w:r>
                      <w:fldChar w:fldCharType="begin"/>
                    </w:r>
                    <w:r>
                      <w:rPr>
                        <w:rStyle w:val="9"/>
                      </w:rPr>
                      <w:instrText xml:space="preserve">PAGE  </w:instrText>
                    </w:r>
                    <w:r>
                      <w:fldChar w:fldCharType="separate"/>
                    </w:r>
                    <w:r>
                      <w:rPr>
                        <w:rStyle w:val="9"/>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OWU0ODcxZGJmZTE0NDYwYjY4OWRmNzliOGVhMDAifQ=="/>
  </w:docVars>
  <w:rsids>
    <w:rsidRoot w:val="00AE37C1"/>
    <w:rsid w:val="00002465"/>
    <w:rsid w:val="00023F7B"/>
    <w:rsid w:val="0003130E"/>
    <w:rsid w:val="00033148"/>
    <w:rsid w:val="00037975"/>
    <w:rsid w:val="00042647"/>
    <w:rsid w:val="00060B67"/>
    <w:rsid w:val="000610C2"/>
    <w:rsid w:val="00062EE5"/>
    <w:rsid w:val="00066FBB"/>
    <w:rsid w:val="00077278"/>
    <w:rsid w:val="0008108F"/>
    <w:rsid w:val="000B1E07"/>
    <w:rsid w:val="000B58EF"/>
    <w:rsid w:val="000C236B"/>
    <w:rsid w:val="000C71F0"/>
    <w:rsid w:val="000F2D9D"/>
    <w:rsid w:val="00114074"/>
    <w:rsid w:val="001147DF"/>
    <w:rsid w:val="00121C6B"/>
    <w:rsid w:val="0012544C"/>
    <w:rsid w:val="00126F50"/>
    <w:rsid w:val="0013292F"/>
    <w:rsid w:val="00137BAE"/>
    <w:rsid w:val="00157E8D"/>
    <w:rsid w:val="00166E6E"/>
    <w:rsid w:val="00191A83"/>
    <w:rsid w:val="001961FB"/>
    <w:rsid w:val="001A320A"/>
    <w:rsid w:val="001A79FB"/>
    <w:rsid w:val="001D42AA"/>
    <w:rsid w:val="001D4C86"/>
    <w:rsid w:val="001D4CB6"/>
    <w:rsid w:val="001E377B"/>
    <w:rsid w:val="001E3976"/>
    <w:rsid w:val="001E5F4C"/>
    <w:rsid w:val="00207E85"/>
    <w:rsid w:val="00225463"/>
    <w:rsid w:val="002324BC"/>
    <w:rsid w:val="002326DB"/>
    <w:rsid w:val="00232D06"/>
    <w:rsid w:val="00234482"/>
    <w:rsid w:val="00236E0C"/>
    <w:rsid w:val="00240960"/>
    <w:rsid w:val="00251FCE"/>
    <w:rsid w:val="00260B23"/>
    <w:rsid w:val="0026729A"/>
    <w:rsid w:val="00271D65"/>
    <w:rsid w:val="0029742B"/>
    <w:rsid w:val="002A0195"/>
    <w:rsid w:val="002B418D"/>
    <w:rsid w:val="002B47EE"/>
    <w:rsid w:val="002D2DA0"/>
    <w:rsid w:val="002D7750"/>
    <w:rsid w:val="002D7842"/>
    <w:rsid w:val="002E35DC"/>
    <w:rsid w:val="002E38E5"/>
    <w:rsid w:val="0030469E"/>
    <w:rsid w:val="00304CCE"/>
    <w:rsid w:val="00313779"/>
    <w:rsid w:val="00316F15"/>
    <w:rsid w:val="00327E9A"/>
    <w:rsid w:val="00351F43"/>
    <w:rsid w:val="00365514"/>
    <w:rsid w:val="0037424C"/>
    <w:rsid w:val="003750C0"/>
    <w:rsid w:val="00376790"/>
    <w:rsid w:val="003B0165"/>
    <w:rsid w:val="003B7824"/>
    <w:rsid w:val="003D3834"/>
    <w:rsid w:val="003D7CC5"/>
    <w:rsid w:val="003E3B89"/>
    <w:rsid w:val="003E5D42"/>
    <w:rsid w:val="003F3773"/>
    <w:rsid w:val="003F4277"/>
    <w:rsid w:val="003F70A0"/>
    <w:rsid w:val="0041363A"/>
    <w:rsid w:val="00424707"/>
    <w:rsid w:val="00425605"/>
    <w:rsid w:val="0043566D"/>
    <w:rsid w:val="00447040"/>
    <w:rsid w:val="004549B1"/>
    <w:rsid w:val="00475334"/>
    <w:rsid w:val="00477409"/>
    <w:rsid w:val="00481D4A"/>
    <w:rsid w:val="004A17EB"/>
    <w:rsid w:val="004A2435"/>
    <w:rsid w:val="004A2DCD"/>
    <w:rsid w:val="004A3773"/>
    <w:rsid w:val="004A7584"/>
    <w:rsid w:val="004B6B83"/>
    <w:rsid w:val="004B78B6"/>
    <w:rsid w:val="004C3CF0"/>
    <w:rsid w:val="004D0013"/>
    <w:rsid w:val="004D19D1"/>
    <w:rsid w:val="004D5F55"/>
    <w:rsid w:val="004F3E17"/>
    <w:rsid w:val="004F6465"/>
    <w:rsid w:val="005115A6"/>
    <w:rsid w:val="00514CA0"/>
    <w:rsid w:val="00522B93"/>
    <w:rsid w:val="00524F8A"/>
    <w:rsid w:val="00531595"/>
    <w:rsid w:val="00547F07"/>
    <w:rsid w:val="0056002E"/>
    <w:rsid w:val="00560DF8"/>
    <w:rsid w:val="00560F29"/>
    <w:rsid w:val="00573557"/>
    <w:rsid w:val="005758B4"/>
    <w:rsid w:val="00582392"/>
    <w:rsid w:val="00586172"/>
    <w:rsid w:val="00586951"/>
    <w:rsid w:val="00590307"/>
    <w:rsid w:val="00594AB5"/>
    <w:rsid w:val="00594DAA"/>
    <w:rsid w:val="005A2446"/>
    <w:rsid w:val="005A7882"/>
    <w:rsid w:val="005B53D4"/>
    <w:rsid w:val="005B5F43"/>
    <w:rsid w:val="005C2917"/>
    <w:rsid w:val="005C2BE2"/>
    <w:rsid w:val="005F5B11"/>
    <w:rsid w:val="00600E9A"/>
    <w:rsid w:val="00601DEC"/>
    <w:rsid w:val="00603239"/>
    <w:rsid w:val="0060390E"/>
    <w:rsid w:val="006043A7"/>
    <w:rsid w:val="006109C9"/>
    <w:rsid w:val="00616345"/>
    <w:rsid w:val="00621122"/>
    <w:rsid w:val="00633378"/>
    <w:rsid w:val="006610D2"/>
    <w:rsid w:val="00675084"/>
    <w:rsid w:val="0067765F"/>
    <w:rsid w:val="006803A3"/>
    <w:rsid w:val="00685A54"/>
    <w:rsid w:val="006C1F49"/>
    <w:rsid w:val="006D1A06"/>
    <w:rsid w:val="0072699B"/>
    <w:rsid w:val="00744316"/>
    <w:rsid w:val="00786DEB"/>
    <w:rsid w:val="007945DF"/>
    <w:rsid w:val="00796295"/>
    <w:rsid w:val="007A2E61"/>
    <w:rsid w:val="007B2566"/>
    <w:rsid w:val="007C1DE1"/>
    <w:rsid w:val="007C675A"/>
    <w:rsid w:val="007D1C4A"/>
    <w:rsid w:val="007D4004"/>
    <w:rsid w:val="007D477D"/>
    <w:rsid w:val="007F5251"/>
    <w:rsid w:val="0082117E"/>
    <w:rsid w:val="008431CB"/>
    <w:rsid w:val="00864792"/>
    <w:rsid w:val="00866CD5"/>
    <w:rsid w:val="0087420C"/>
    <w:rsid w:val="008772B0"/>
    <w:rsid w:val="00881BBD"/>
    <w:rsid w:val="00887FE5"/>
    <w:rsid w:val="00897B31"/>
    <w:rsid w:val="008A1F00"/>
    <w:rsid w:val="008B529A"/>
    <w:rsid w:val="008C09C3"/>
    <w:rsid w:val="008C1686"/>
    <w:rsid w:val="008C1B39"/>
    <w:rsid w:val="008D08CB"/>
    <w:rsid w:val="008E2467"/>
    <w:rsid w:val="008E4490"/>
    <w:rsid w:val="008F3A7A"/>
    <w:rsid w:val="00900FF3"/>
    <w:rsid w:val="009249B0"/>
    <w:rsid w:val="00924A5E"/>
    <w:rsid w:val="00925BC9"/>
    <w:rsid w:val="00932460"/>
    <w:rsid w:val="00965CFE"/>
    <w:rsid w:val="0097210A"/>
    <w:rsid w:val="00974B8B"/>
    <w:rsid w:val="00990838"/>
    <w:rsid w:val="00992664"/>
    <w:rsid w:val="00995420"/>
    <w:rsid w:val="009B23AA"/>
    <w:rsid w:val="009B46CB"/>
    <w:rsid w:val="009B5B5D"/>
    <w:rsid w:val="009C59CC"/>
    <w:rsid w:val="009C7AA4"/>
    <w:rsid w:val="009D29EA"/>
    <w:rsid w:val="009F21D7"/>
    <w:rsid w:val="00A04213"/>
    <w:rsid w:val="00A2414D"/>
    <w:rsid w:val="00A26A2F"/>
    <w:rsid w:val="00A42AF0"/>
    <w:rsid w:val="00A4504D"/>
    <w:rsid w:val="00A4621C"/>
    <w:rsid w:val="00A53A85"/>
    <w:rsid w:val="00A7586A"/>
    <w:rsid w:val="00A83079"/>
    <w:rsid w:val="00A84F93"/>
    <w:rsid w:val="00A85F02"/>
    <w:rsid w:val="00A96117"/>
    <w:rsid w:val="00AA20D9"/>
    <w:rsid w:val="00AA69FB"/>
    <w:rsid w:val="00AB0046"/>
    <w:rsid w:val="00AB5DB9"/>
    <w:rsid w:val="00AC44FE"/>
    <w:rsid w:val="00AC7CBF"/>
    <w:rsid w:val="00AD26D5"/>
    <w:rsid w:val="00AD5043"/>
    <w:rsid w:val="00AE37C1"/>
    <w:rsid w:val="00AE451A"/>
    <w:rsid w:val="00AE467F"/>
    <w:rsid w:val="00AE6D34"/>
    <w:rsid w:val="00AF157F"/>
    <w:rsid w:val="00AF481B"/>
    <w:rsid w:val="00B27E3D"/>
    <w:rsid w:val="00B334D5"/>
    <w:rsid w:val="00B35D2F"/>
    <w:rsid w:val="00B36855"/>
    <w:rsid w:val="00B43CDC"/>
    <w:rsid w:val="00B46B99"/>
    <w:rsid w:val="00B94B73"/>
    <w:rsid w:val="00BA273E"/>
    <w:rsid w:val="00BB0510"/>
    <w:rsid w:val="00BB35E5"/>
    <w:rsid w:val="00BB4408"/>
    <w:rsid w:val="00BC28EA"/>
    <w:rsid w:val="00BC4164"/>
    <w:rsid w:val="00BD15F8"/>
    <w:rsid w:val="00BD786A"/>
    <w:rsid w:val="00BF3CF3"/>
    <w:rsid w:val="00BF630E"/>
    <w:rsid w:val="00BF6409"/>
    <w:rsid w:val="00C027A9"/>
    <w:rsid w:val="00C119FC"/>
    <w:rsid w:val="00C23592"/>
    <w:rsid w:val="00C24097"/>
    <w:rsid w:val="00C316D0"/>
    <w:rsid w:val="00C44ECA"/>
    <w:rsid w:val="00C467A3"/>
    <w:rsid w:val="00C540AD"/>
    <w:rsid w:val="00C558CC"/>
    <w:rsid w:val="00C64216"/>
    <w:rsid w:val="00C75668"/>
    <w:rsid w:val="00C81459"/>
    <w:rsid w:val="00C82211"/>
    <w:rsid w:val="00CA5DEF"/>
    <w:rsid w:val="00CB711B"/>
    <w:rsid w:val="00CC0086"/>
    <w:rsid w:val="00CC3971"/>
    <w:rsid w:val="00CD7741"/>
    <w:rsid w:val="00CE184E"/>
    <w:rsid w:val="00CF0A12"/>
    <w:rsid w:val="00D149C0"/>
    <w:rsid w:val="00D2189B"/>
    <w:rsid w:val="00D21EB8"/>
    <w:rsid w:val="00D243CF"/>
    <w:rsid w:val="00D25309"/>
    <w:rsid w:val="00D30D02"/>
    <w:rsid w:val="00D31CCE"/>
    <w:rsid w:val="00D423BB"/>
    <w:rsid w:val="00D42AB6"/>
    <w:rsid w:val="00D44025"/>
    <w:rsid w:val="00D75962"/>
    <w:rsid w:val="00D84EDE"/>
    <w:rsid w:val="00D85F24"/>
    <w:rsid w:val="00D87A1C"/>
    <w:rsid w:val="00D87E4B"/>
    <w:rsid w:val="00D93B2F"/>
    <w:rsid w:val="00DA32C0"/>
    <w:rsid w:val="00DA5E90"/>
    <w:rsid w:val="00DB3D62"/>
    <w:rsid w:val="00DB685A"/>
    <w:rsid w:val="00DD4F07"/>
    <w:rsid w:val="00DD7A6D"/>
    <w:rsid w:val="00E24274"/>
    <w:rsid w:val="00E270A0"/>
    <w:rsid w:val="00E6124A"/>
    <w:rsid w:val="00E61BF0"/>
    <w:rsid w:val="00E67963"/>
    <w:rsid w:val="00E74935"/>
    <w:rsid w:val="00E91CB1"/>
    <w:rsid w:val="00EA6C99"/>
    <w:rsid w:val="00ED1AA6"/>
    <w:rsid w:val="00ED6665"/>
    <w:rsid w:val="00F05FCF"/>
    <w:rsid w:val="00F131FE"/>
    <w:rsid w:val="00F16386"/>
    <w:rsid w:val="00F22CC2"/>
    <w:rsid w:val="00F255B4"/>
    <w:rsid w:val="00F65F96"/>
    <w:rsid w:val="00F76E6A"/>
    <w:rsid w:val="00F80E27"/>
    <w:rsid w:val="00F832C1"/>
    <w:rsid w:val="00F84C46"/>
    <w:rsid w:val="00F854BB"/>
    <w:rsid w:val="00F855A3"/>
    <w:rsid w:val="00F93C79"/>
    <w:rsid w:val="00F9788D"/>
    <w:rsid w:val="00FA6F90"/>
    <w:rsid w:val="00FC4C1B"/>
    <w:rsid w:val="00FE4855"/>
    <w:rsid w:val="00FE50A0"/>
    <w:rsid w:val="02D948B4"/>
    <w:rsid w:val="07184BFF"/>
    <w:rsid w:val="10EE3B92"/>
    <w:rsid w:val="18A343F5"/>
    <w:rsid w:val="19D70059"/>
    <w:rsid w:val="1E024A68"/>
    <w:rsid w:val="278D1F1B"/>
    <w:rsid w:val="4F085390"/>
    <w:rsid w:val="56CD1A10"/>
    <w:rsid w:val="61093653"/>
    <w:rsid w:val="6CD33B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page number"/>
    <w:basedOn w:val="7"/>
    <w:qFormat/>
    <w:uiPriority w:val="0"/>
  </w:style>
  <w:style w:type="character" w:styleId="10">
    <w:name w:val="Emphasis"/>
    <w:qFormat/>
    <w:uiPriority w:val="20"/>
    <w:rPr>
      <w:color w:val="CC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4</Pages>
  <Words>1600</Words>
  <Characters>1606</Characters>
  <Lines>2</Lines>
  <Paragraphs>1</Paragraphs>
  <TotalTime>125</TotalTime>
  <ScaleCrop>false</ScaleCrop>
  <LinksUpToDate>false</LinksUpToDate>
  <CharactersWithSpaces>1607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2016-02-21T11:47:00Z</dcterms:created>
  <dc:creator>微软用户</dc:creator>
  <cp:lastModifiedBy>个是逗的</cp:lastModifiedBy>
  <cp:lastPrinted>2015-01-27T01:27:00Z</cp:lastPrinted>
  <dcterms:modified xsi:type="dcterms:W3CDTF">2023-08-11T12:58:48Z</dcterms:modified>
  <dc:title>关于加快推进“跨境电子贸易”发展的建议</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D09A2E8CE7D440B583B004AE12199D5B</vt:lpwstr>
  </property>
</Properties>
</file>