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103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协办意见的函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市水利局：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市十八届人大一次会议第103号建议《关于推进三塘横江两岸环境综合提升工程的建议》已收悉，现提出如下协办意见：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针对代表提出的推进三塘横江两岸环境综合提升工程问题，我局主要做好了以下工作：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落实全河道保洁巡查联动机制。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建立专人巡查、专项督查工作机制，按照分段、分期巡查，车载和徒步相结合的方式，严格落实每月2次全河段巡查频率，并将发现问题反馈至有关部门和属地进行整改，整改结果作为年度考核的重要打分依据，确保压实各级巡河责任。以流经区域为单位，督促属地保持每周2次以上河道保洁频率，突出做好沿河两岸垃圾以及河面漂浮物的清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多举措创新日常巡查工作方式。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车载、徒步结合巡查的基础上，引进冲锋舟等巡查设备，建立水上巡查路线，将巡查方式从“岸上巡查”增加到“水+岸双巡查”，进一步提升了河道问题发现率和处置率，减少了巡查盲区。2021年1-12月累计开展巡查24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下一步，我局将继续履行好“河长制”单位工作职能，落实河道保洁制度，不断加大河道巡查力度，进一步健全完善河长制长效管理机制，确保河道环境卫生整洁。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慈溪市综合行政执法局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2022年4月25日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 系 人：陈    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联系电话：63007518</w:t>
      </w:r>
      <w:bookmarkEnd w:id="0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5407B"/>
    <w:rsid w:val="02184C85"/>
    <w:rsid w:val="0597375A"/>
    <w:rsid w:val="06DC794D"/>
    <w:rsid w:val="0ADC3059"/>
    <w:rsid w:val="17E4768B"/>
    <w:rsid w:val="27610D28"/>
    <w:rsid w:val="29C04E37"/>
    <w:rsid w:val="2B462258"/>
    <w:rsid w:val="2C09185D"/>
    <w:rsid w:val="2DC621C5"/>
    <w:rsid w:val="2EB77450"/>
    <w:rsid w:val="2F2A514B"/>
    <w:rsid w:val="2F5330FC"/>
    <w:rsid w:val="309A2B85"/>
    <w:rsid w:val="30C4637C"/>
    <w:rsid w:val="34627E5E"/>
    <w:rsid w:val="34ED1F1A"/>
    <w:rsid w:val="371B42F4"/>
    <w:rsid w:val="38371041"/>
    <w:rsid w:val="39C81AD7"/>
    <w:rsid w:val="3EDF2329"/>
    <w:rsid w:val="43EF7281"/>
    <w:rsid w:val="447B4624"/>
    <w:rsid w:val="5179536B"/>
    <w:rsid w:val="541240E4"/>
    <w:rsid w:val="5C337866"/>
    <w:rsid w:val="5FC37153"/>
    <w:rsid w:val="609B1B51"/>
    <w:rsid w:val="627F4ED0"/>
    <w:rsid w:val="65222B6E"/>
    <w:rsid w:val="652561BA"/>
    <w:rsid w:val="66AF21DF"/>
    <w:rsid w:val="69996088"/>
    <w:rsid w:val="7195407B"/>
    <w:rsid w:val="72883738"/>
    <w:rsid w:val="72EE408F"/>
    <w:rsid w:val="763D720A"/>
    <w:rsid w:val="7D4A7BAE"/>
    <w:rsid w:val="7F4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672</Characters>
  <Lines>0</Lines>
  <Paragraphs>0</Paragraphs>
  <TotalTime>0</TotalTime>
  <ScaleCrop>false</ScaleCrop>
  <LinksUpToDate>false</LinksUpToDate>
  <CharactersWithSpaces>718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2022-04-06T06:56:00Z</dcterms:created>
  <dc:creator>MH。</dc:creator>
  <cp:lastModifiedBy>瓜瓜</cp:lastModifiedBy>
  <dcterms:modified xsi:type="dcterms:W3CDTF">2022-04-25T07:00:37Z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6170D8E072584482A8C4815FE96CCE77</vt:lpwstr>
  </property>
</Properties>
</file>