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3" w:rsidRDefault="00B445F3" w:rsidP="00B445F3">
      <w:pPr>
        <w:spacing w:line="560" w:lineRule="exact"/>
        <w:ind w:firstLine="560"/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</w:p>
    <w:p w:rsidR="00B445F3" w:rsidRDefault="00B445F3" w:rsidP="00B445F3">
      <w:pPr>
        <w:spacing w:line="560" w:lineRule="exact"/>
        <w:ind w:firstLine="560"/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</w:p>
    <w:p w:rsidR="00664D0A" w:rsidRPr="00B445F3" w:rsidRDefault="00B445F3" w:rsidP="00B445F3">
      <w:pPr>
        <w:spacing w:line="560" w:lineRule="exact"/>
        <w:ind w:firstLine="560"/>
        <w:jc w:val="center"/>
        <w:rPr>
          <w:rFonts w:asciiTheme="minorEastAsia" w:hAnsiTheme="minorEastAsia" w:cstheme="minorEastAsia"/>
          <w:sz w:val="44"/>
          <w:szCs w:val="44"/>
        </w:rPr>
      </w:pPr>
      <w:r w:rsidRPr="00B445F3">
        <w:rPr>
          <w:rFonts w:asciiTheme="minorEastAsia" w:hAnsiTheme="minorEastAsia" w:cstheme="minorEastAsia" w:hint="eastAsia"/>
          <w:b/>
          <w:bCs/>
          <w:sz w:val="44"/>
          <w:szCs w:val="44"/>
        </w:rPr>
        <w:t>关于加快建设前湾新区新市民文化学校的建议</w:t>
      </w:r>
    </w:p>
    <w:p w:rsidR="00664D0A" w:rsidRPr="00B445F3" w:rsidRDefault="00664D0A" w:rsidP="00B445F3">
      <w:pPr>
        <w:spacing w:line="560" w:lineRule="exact"/>
        <w:ind w:firstLine="560"/>
        <w:jc w:val="center"/>
        <w:rPr>
          <w:rFonts w:asciiTheme="minorEastAsia" w:hAnsiTheme="minorEastAsia" w:cstheme="minorEastAsia"/>
          <w:b/>
          <w:bCs/>
          <w:color w:val="000000" w:themeColor="text1"/>
          <w:sz w:val="44"/>
          <w:szCs w:val="44"/>
        </w:rPr>
      </w:pPr>
    </w:p>
    <w:p w:rsidR="00664D0A" w:rsidRPr="00B445F3" w:rsidRDefault="00B445F3" w:rsidP="00B445F3">
      <w:pPr>
        <w:spacing w:line="560" w:lineRule="exact"/>
        <w:jc w:val="left"/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</w:pPr>
      <w:r w:rsidRPr="00B445F3"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  <w:t>领衔代表：王国能</w:t>
      </w:r>
    </w:p>
    <w:p w:rsidR="00664D0A" w:rsidRPr="00B445F3" w:rsidRDefault="00B445F3" w:rsidP="00B445F3">
      <w:pPr>
        <w:spacing w:line="560" w:lineRule="exact"/>
        <w:jc w:val="left"/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</w:pPr>
      <w:r w:rsidRPr="00B445F3"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  <w:t>附议代表：周威、王立群</w:t>
      </w:r>
    </w:p>
    <w:p w:rsidR="00B445F3" w:rsidRDefault="00B445F3" w:rsidP="00B445F3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445F3" w:rsidRPr="00B445F3" w:rsidRDefault="00B445F3" w:rsidP="00B445F3">
      <w:pPr>
        <w:spacing w:line="560" w:lineRule="exact"/>
        <w:ind w:firstLine="560"/>
        <w:rPr>
          <w:rFonts w:ascii="黑体" w:eastAsia="黑体" w:hAnsi="黑体" w:cstheme="minorEastAsia" w:hint="eastAsia"/>
          <w:bCs/>
          <w:sz w:val="32"/>
          <w:szCs w:val="32"/>
        </w:rPr>
      </w:pPr>
      <w:r w:rsidRPr="00B445F3">
        <w:rPr>
          <w:rFonts w:ascii="黑体" w:eastAsia="黑体" w:hAnsi="黑体" w:cstheme="minorEastAsia" w:hint="eastAsia"/>
          <w:bCs/>
          <w:sz w:val="32"/>
          <w:szCs w:val="32"/>
        </w:rPr>
        <w:t>一、背景</w:t>
      </w:r>
    </w:p>
    <w:p w:rsidR="00664D0A" w:rsidRPr="00B445F3" w:rsidRDefault="00B445F3" w:rsidP="00B445F3">
      <w:pPr>
        <w:spacing w:line="560" w:lineRule="exact"/>
        <w:ind w:firstLine="56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宁波前湾新区是宁波市下辖功能性行政管理开发（园）区，是世界级先进制造业基地、长三角一体化发展标志性战略大平台、沪浙高水平合作引领区、杭州</w:t>
      </w:r>
      <w:proofErr w:type="gramStart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湾产城融合</w:t>
      </w:r>
      <w:proofErr w:type="gramEnd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发展未来之城。到2022年末，宁波前湾新区内（以移民新城商住人口最为密集的前湾社工委辖区为例），来自五湖四海的创业者、就业者纷纷集聚于此，前湾社工委辖区已有户籍人口1.687万人，但购房未迁户籍又长期在新区创业、工作、生活的常驻或流动人口却达到7.45万人（2022年末前湾派出所数据），如加上在此开发建设的产业工人等，合计人口在10万以上。大量人口的涌入给新区文明城市创建、管理中的精神文明建设、新市民文化生活需求跟进带来很多亟待提升的课题。</w:t>
      </w:r>
    </w:p>
    <w:p w:rsidR="00664D0A" w:rsidRPr="00B445F3" w:rsidRDefault="00B445F3" w:rsidP="00B445F3">
      <w:pPr>
        <w:spacing w:line="560" w:lineRule="exact"/>
        <w:ind w:firstLine="56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但新区作为一个功能型经开区，受各种体制机制的条件限制，各项民生建设和保障相对滞后，尤其是对于一座全新的移民型城市（也称超大型社区）来说，市民对在新家乡的精神文明追求及新文化知识渴求愿望越来越强烈，这在我所从事的工作中能深切体会到的。据彩虹湾社会工作服务中心调查统计，中心共拥有注册志愿者4111人、各类志愿服务队55支（含10支文化文艺志愿服务队），每年</w:t>
      </w: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在辖区发布、开展各类公益志愿服务活动3000多场次，参加志愿者1.76万人。其中，喜欢参与教育文体的志愿者活动占比50%以上。在我中心的文明实践和社区居民需求调研中，新市民对精神文明类的文体需求最为强烈，这充分说明了移民而来的新市民非常愿意融入、生活在新区，在这里享受到先进的物质文明基础同时，更注重享有精神文明层面的追求。</w:t>
      </w:r>
    </w:p>
    <w:p w:rsidR="00664D0A" w:rsidRPr="00B445F3" w:rsidRDefault="00B445F3" w:rsidP="00B445F3">
      <w:pPr>
        <w:spacing w:line="560" w:lineRule="exact"/>
        <w:ind w:firstLine="56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三年多来，中心共组建社区舞蹈队12个，书画兴趣小组2个，社区音乐沙龙1个，共举办公益性社区舞蹈比赛、书画比赛、音乐歌唱比赛30多场，得到了市民们的热烈响应，参与者6700多人；2022年，中心在辖区内开设音乐、舞蹈、手工制作、书法、绘画、乐器演奏、茶艺、体育健身类“一人</w:t>
      </w:r>
      <w:proofErr w:type="gramStart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一</w:t>
      </w:r>
      <w:proofErr w:type="gramEnd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艺”全民艺术</w:t>
      </w:r>
      <w:proofErr w:type="gramStart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普及班</w:t>
      </w:r>
      <w:proofErr w:type="gramEnd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12个，242个报名名额被市民在1小时内“抢购”一空；中心还根据需求开设市民党史学习课堂、医护健康讲堂、青少年心理健康课堂、儿童兴趣课堂等22场次，受惠居民1300余人，这些充分说明了新市民对获得精神文明需求的必要性和迫切性。</w:t>
      </w:r>
      <w:bookmarkStart w:id="0" w:name="_GoBack"/>
      <w:bookmarkEnd w:id="0"/>
    </w:p>
    <w:p w:rsidR="00B445F3" w:rsidRDefault="00B445F3" w:rsidP="00B445F3">
      <w:pPr>
        <w:spacing w:line="560" w:lineRule="exact"/>
        <w:ind w:firstLine="56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省第十五次党代会提出“高水平推进人的现代化，打造促进全体人民全面发展高地”。要靠前谋划，主动作为，切实把“促进全体人民全面发展”摆在重要位置。作为宁波北部副中心城市中最重要的产业新城要跟上实现“两个先行”,不仅需要形成更富活力创新力竞争力的高质量发展模式，而且需要注入文化这个更基本更深沉更</w:t>
      </w: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持久的动力，加快推动五湖四海新市民的思想观念更新、舆论氛围转变，形成共同奋斗、共创美好生活的新思想新观念新文化，以文化力量推进“两个先行”建设。</w:t>
      </w:r>
    </w:p>
    <w:p w:rsidR="00B445F3" w:rsidRPr="00B445F3" w:rsidRDefault="00B445F3" w:rsidP="00B445F3">
      <w:pPr>
        <w:spacing w:line="560" w:lineRule="exact"/>
        <w:ind w:firstLine="560"/>
        <w:rPr>
          <w:rFonts w:ascii="黑体" w:eastAsia="黑体" w:hAnsi="黑体" w:cstheme="minorEastAsia" w:hint="eastAsia"/>
          <w:sz w:val="32"/>
          <w:szCs w:val="32"/>
        </w:rPr>
      </w:pPr>
      <w:r w:rsidRPr="00B445F3">
        <w:rPr>
          <w:rFonts w:ascii="黑体" w:eastAsia="黑体" w:hAnsi="黑体" w:cstheme="minorEastAsia" w:hint="eastAsia"/>
          <w:sz w:val="32"/>
          <w:szCs w:val="32"/>
        </w:rPr>
        <w:t>二、建议</w:t>
      </w:r>
    </w:p>
    <w:p w:rsidR="00B445F3" w:rsidRDefault="00B445F3" w:rsidP="00B445F3">
      <w:pPr>
        <w:spacing w:line="560" w:lineRule="exact"/>
        <w:ind w:firstLine="56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在此，建议慈溪市、前湾新区在加大融合力度、力促经济发展的同时，重视在前湾新区人口密集的主城区内投入一定量的财政资金，寻找或建设合适场地（暂可以考虑在原新区初级中学内富余的楼房内分隔改建），由社会组织派专人低成本管理运营，师资力量以热心公益的社会上专业老师担任，筹备组建“前湾新区新市民文化学校”（以下简称学校）后，对新市民实施文化文艺、素质教育、技能提升等需求的教育培训。</w:t>
      </w:r>
    </w:p>
    <w:p w:rsidR="00664D0A" w:rsidRPr="00B445F3" w:rsidRDefault="00B445F3" w:rsidP="00B445F3">
      <w:pPr>
        <w:spacing w:line="560" w:lineRule="exact"/>
        <w:ind w:firstLine="56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通过“学校”的建立运营，</w:t>
      </w:r>
      <w:r w:rsidRPr="00B445F3">
        <w:rPr>
          <w:rFonts w:ascii="仿宋_GB2312" w:eastAsia="仿宋_GB2312" w:hAnsiTheme="minorEastAsia" w:cstheme="minorEastAsia" w:hint="eastAsia"/>
          <w:b/>
          <w:sz w:val="32"/>
          <w:szCs w:val="32"/>
        </w:rPr>
        <w:t>一是</w:t>
      </w: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可以让“一老</w:t>
      </w:r>
      <w:proofErr w:type="gramStart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一</w:t>
      </w:r>
      <w:proofErr w:type="gramEnd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幼”民生工程得到提升、改善，如开办兴趣爱好公益班为青少年“双减”工作提供更多，开办各类中老年</w:t>
      </w:r>
      <w:proofErr w:type="gramStart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兴趣公益班让</w:t>
      </w:r>
      <w:proofErr w:type="gramEnd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移民新城的中老年人“有喜欢做的事情、有可以交的朋友、有快乐学的技艺、有可以享的福祉”；</w:t>
      </w:r>
      <w:r w:rsidRPr="00B445F3">
        <w:rPr>
          <w:rFonts w:ascii="仿宋_GB2312" w:eastAsia="仿宋_GB2312" w:hAnsiTheme="minorEastAsia" w:cstheme="minorEastAsia" w:hint="eastAsia"/>
          <w:b/>
          <w:sz w:val="32"/>
          <w:szCs w:val="32"/>
        </w:rPr>
        <w:t>二是</w:t>
      </w: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开办各种素质教育课堂、党史学习课堂、非遗传</w:t>
      </w:r>
      <w:proofErr w:type="gramStart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承特色</w:t>
      </w:r>
      <w:proofErr w:type="gramEnd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课堂、青少年心理健康课堂、成人健康课堂、法治及安全教育课堂等等，切实让各阶层居民得到与时俱进的知识学习；</w:t>
      </w:r>
      <w:r w:rsidRPr="00B445F3">
        <w:rPr>
          <w:rFonts w:ascii="仿宋_GB2312" w:eastAsia="仿宋_GB2312" w:hAnsiTheme="minorEastAsia" w:cstheme="minorEastAsia" w:hint="eastAsia"/>
          <w:b/>
          <w:sz w:val="32"/>
          <w:szCs w:val="32"/>
        </w:rPr>
        <w:t>三是</w:t>
      </w: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开办各类适合年轻人的职业技能培训班，通过艺术、技能学习，让许多青年企业员工、</w:t>
      </w:r>
      <w:proofErr w:type="gramStart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社区宝妈像</w:t>
      </w:r>
      <w:proofErr w:type="gramEnd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孩子一样获得社交、学习、提升生活技能和创业的机会，使五湖四海汇聚到新城的新市民真正获得融入感、归属感、幸福感，以此体现宁波的城市“温度”，</w:t>
      </w:r>
      <w:proofErr w:type="gramStart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锻精“爱心宁波”</w:t>
      </w:r>
      <w:proofErr w:type="gramEnd"/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t>品牌，全面跟上</w:t>
      </w:r>
      <w:r w:rsidRPr="00B445F3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宁波创建文明典范城市的节奏！</w:t>
      </w:r>
    </w:p>
    <w:sectPr w:rsidR="00664D0A" w:rsidRPr="00B445F3" w:rsidSect="00B445F3">
      <w:footerReference w:type="default" r:id="rId6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5F3" w:rsidRDefault="00B445F3" w:rsidP="00B445F3">
      <w:r>
        <w:separator/>
      </w:r>
    </w:p>
  </w:endnote>
  <w:endnote w:type="continuationSeparator" w:id="1">
    <w:p w:rsidR="00B445F3" w:rsidRDefault="00B445F3" w:rsidP="00B4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46704"/>
      <w:docPartObj>
        <w:docPartGallery w:val="Page Numbers (Bottom of Page)"/>
        <w:docPartUnique/>
      </w:docPartObj>
    </w:sdtPr>
    <w:sdtContent>
      <w:p w:rsidR="00B445F3" w:rsidRDefault="00B445F3">
        <w:pPr>
          <w:pStyle w:val="a4"/>
          <w:jc w:val="center"/>
        </w:pPr>
        <w:fldSimple w:instr=" PAGE   \* MERGEFORMAT ">
          <w:r w:rsidR="00440058" w:rsidRPr="00440058">
            <w:rPr>
              <w:noProof/>
              <w:lang w:val="zh-CN"/>
            </w:rPr>
            <w:t>1</w:t>
          </w:r>
        </w:fldSimple>
      </w:p>
    </w:sdtContent>
  </w:sdt>
  <w:p w:rsidR="00B445F3" w:rsidRDefault="00B44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5F3" w:rsidRDefault="00B445F3" w:rsidP="00B445F3">
      <w:r>
        <w:separator/>
      </w:r>
    </w:p>
  </w:footnote>
  <w:footnote w:type="continuationSeparator" w:id="1">
    <w:p w:rsidR="00B445F3" w:rsidRDefault="00B445F3" w:rsidP="00B44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EwYzFhZjZkM2Q2ZDAwMjY2NGI5ZGVlMzkxNzk3NmMifQ=="/>
  </w:docVars>
  <w:rsids>
    <w:rsidRoot w:val="00664D0A"/>
    <w:rsid w:val="00440058"/>
    <w:rsid w:val="00664D0A"/>
    <w:rsid w:val="00B445F3"/>
    <w:rsid w:val="04A42CCC"/>
    <w:rsid w:val="085A7342"/>
    <w:rsid w:val="0ACE57AF"/>
    <w:rsid w:val="0EE32458"/>
    <w:rsid w:val="192F1BFB"/>
    <w:rsid w:val="1BF479A4"/>
    <w:rsid w:val="1D6034B7"/>
    <w:rsid w:val="1DE043F5"/>
    <w:rsid w:val="1E4B32BF"/>
    <w:rsid w:val="1E6B503A"/>
    <w:rsid w:val="1F5E3B90"/>
    <w:rsid w:val="26701BC9"/>
    <w:rsid w:val="28764519"/>
    <w:rsid w:val="2AD25A69"/>
    <w:rsid w:val="2F364819"/>
    <w:rsid w:val="2F810D81"/>
    <w:rsid w:val="30000672"/>
    <w:rsid w:val="30A260A9"/>
    <w:rsid w:val="32036508"/>
    <w:rsid w:val="32D305D1"/>
    <w:rsid w:val="387A5362"/>
    <w:rsid w:val="3C4D31A2"/>
    <w:rsid w:val="3EDB6727"/>
    <w:rsid w:val="41A50708"/>
    <w:rsid w:val="46247DB9"/>
    <w:rsid w:val="48F648ED"/>
    <w:rsid w:val="4B446A6F"/>
    <w:rsid w:val="54210D44"/>
    <w:rsid w:val="5799411C"/>
    <w:rsid w:val="584A359F"/>
    <w:rsid w:val="586712C9"/>
    <w:rsid w:val="59271811"/>
    <w:rsid w:val="5B0C34C2"/>
    <w:rsid w:val="5DCE4BFA"/>
    <w:rsid w:val="5F052746"/>
    <w:rsid w:val="63012293"/>
    <w:rsid w:val="662B2E0F"/>
    <w:rsid w:val="68455928"/>
    <w:rsid w:val="69F763EA"/>
    <w:rsid w:val="6D901855"/>
    <w:rsid w:val="6E6A3585"/>
    <w:rsid w:val="6EE41BFC"/>
    <w:rsid w:val="70166F57"/>
    <w:rsid w:val="76B858CD"/>
    <w:rsid w:val="7A9430CB"/>
    <w:rsid w:val="7F0613A0"/>
    <w:rsid w:val="7FC7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D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45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44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445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1637</Words>
  <Characters>57</Characters>
  <Application>Microsoft Office Word</Application>
  <DocSecurity>0</DocSecurity>
  <Lines>1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王国能</dc:creator>
  <cp:lastModifiedBy>user</cp:lastModifiedBy>
  <cp:revision>2</cp:revision>
  <dcterms:created xsi:type="dcterms:W3CDTF">2021-11-12T03:45:00Z</dcterms:created>
  <dcterms:modified xsi:type="dcterms:W3CDTF">2023-02-04T09:17:00Z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4B2F21F8BF03420AB715854A493D203F</vt:lpwstr>
  </property>
</Properties>
</file>