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60" w:lineRule="exact"/>
        <w:rPr>
          <w:rFonts w:ascii="Calibri" w:hAnsi="Calibri" w:eastAsia="宋体" w:cs="Times New Roman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kern w:val="0"/>
          <w:sz w:val="96"/>
          <w:szCs w:val="96"/>
        </w:rPr>
        <w:pict>
          <v:shape id="_x0000_s1026" o:spid="_x0000_s1026" o:spt="202" type="#_x0000_t202" style="position:absolute;left:0pt;margin-left:-7.9pt;margin-top:-1.95pt;height:94pt;width:459pt;z-index:251661312;mso-width-relative:page;mso-height-relative:page;" fillcolor="#9CBEE0" filled="f" stroked="f" coordsize="21600,21600">
            <v:path/>
            <v:fill on="f" color2="#BBD5F0" focussize="0,0"/>
            <v:stroke on="f" weight="1.25pt" color="#739CC3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w w:val="50"/>
                      <w:sz w:val="144"/>
                      <w:szCs w:val="144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FF0000"/>
                      <w:w w:val="50"/>
                      <w:kern w:val="0"/>
                      <w:sz w:val="144"/>
                      <w:szCs w:val="144"/>
                    </w:rPr>
                    <w:t>慈溪市新浦镇人民政府</w:t>
                  </w:r>
                  <w:r>
                    <w:rPr>
                      <w:rFonts w:hint="eastAsia" w:ascii="宋体" w:hAnsi="宋体"/>
                      <w:b/>
                      <w:bCs/>
                      <w:color w:val="FF0000"/>
                      <w:w w:val="50"/>
                      <w:kern w:val="0"/>
                      <w:sz w:val="144"/>
                      <w:szCs w:val="144"/>
                      <w:lang w:eastAsia="zh-CN"/>
                    </w:rPr>
                    <w:t>函</w:t>
                  </w: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24"/>
        </w:rPr>
        <w:pict>
          <v:rect id="_x0000_i1027" o:spt="1" style="height:2pt;width:441.1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市人大十七届第四次会议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第250号建议的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协办意见</w:t>
      </w:r>
    </w:p>
    <w:p>
      <w:pPr>
        <w:widowControl/>
        <w:spacing w:line="560" w:lineRule="atLeas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市交通局：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Calibri" w:hAnsi="Calibri" w:eastAsia="宋体" w:cs="Times New Roman"/>
          <w:b w:val="0"/>
          <w:szCs w:val="36"/>
        </w:rPr>
      </w:pPr>
      <w:r>
        <w:rPr>
          <w:rFonts w:hint="eastAsia" w:ascii="仿宋_GB2312" w:hAnsi="仿宋" w:eastAsia="仿宋_GB2312"/>
          <w:b w:val="0"/>
          <w:kern w:val="0"/>
          <w:sz w:val="32"/>
          <w:szCs w:val="32"/>
        </w:rPr>
        <w:t>新浦镇潘</w:t>
      </w:r>
      <w:r>
        <w:rPr>
          <w:rFonts w:ascii="仿宋_GB2312" w:hAnsi="仿宋" w:eastAsia="仿宋_GB2312"/>
          <w:b w:val="0"/>
          <w:kern w:val="0"/>
          <w:sz w:val="32"/>
          <w:szCs w:val="32"/>
        </w:rPr>
        <w:t>长苗</w:t>
      </w:r>
      <w:r>
        <w:rPr>
          <w:rFonts w:hint="eastAsia" w:ascii="仿宋_GB2312" w:hAnsi="仿宋" w:eastAsia="仿宋_GB2312"/>
          <w:b w:val="0"/>
          <w:kern w:val="0"/>
          <w:sz w:val="32"/>
          <w:szCs w:val="32"/>
        </w:rPr>
        <w:t>代表提出的“关于调整新浦西工业区公交线路的建议”收悉，现就相关协办意见答复如下：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西工业园区总入驻企业达190家左右，其中规上企业20余家，规下企业160余家。园区总员工数在7000人以上，规上企业约4000名员工，规下企业约3000名员工。员工数量较多的有人和光伏等10余家规上企业，主要交叉分布在经二路和纬二路上，上下班集中人流量可达2000人次。企业有住宿条件的较少，且住宿房间数量不足企业自有员工比例的三成，大部分员工分布居住在高桥村、荣誉村、水湘村、西街村等村庄，上下班时间集中在上午7:00-7:30、中午11：00-12：00、下午16:30-17:00、晚上21:00之后，</w:t>
      </w:r>
      <w:r>
        <w:rPr>
          <w:rFonts w:ascii="仿宋_GB2312" w:hAnsi="Calibri" w:eastAsia="仿宋_GB2312" w:cs="Times New Roman"/>
          <w:sz w:val="32"/>
          <w:szCs w:val="32"/>
        </w:rPr>
        <w:t>亟待增设公交线路路径西工业区</w:t>
      </w:r>
      <w:r>
        <w:rPr>
          <w:rFonts w:hint="eastAsia" w:ascii="仿宋_GB2312" w:hAnsi="Calibri" w:eastAsia="仿宋_GB2312" w:cs="Times New Roman"/>
          <w:sz w:val="32"/>
          <w:szCs w:val="32"/>
        </w:rPr>
        <w:t>，</w:t>
      </w:r>
      <w:r>
        <w:rPr>
          <w:rFonts w:ascii="仿宋_GB2312" w:hAnsi="Calibri" w:eastAsia="仿宋_GB2312" w:cs="Times New Roman"/>
          <w:sz w:val="32"/>
          <w:szCs w:val="32"/>
        </w:rPr>
        <w:t>实现地面公交布局优化，</w:t>
      </w:r>
      <w:r>
        <w:rPr>
          <w:rFonts w:hint="eastAsia" w:ascii="仿宋_GB2312" w:hAnsi="Calibri" w:eastAsia="仿宋_GB2312" w:cs="Times New Roman"/>
          <w:sz w:val="32"/>
          <w:szCs w:val="32"/>
        </w:rPr>
        <w:t>确保群众出行</w:t>
      </w:r>
      <w:r>
        <w:rPr>
          <w:rFonts w:ascii="仿宋_GB2312" w:hAnsi="Calibri" w:eastAsia="仿宋_GB2312" w:cs="Times New Roman"/>
          <w:sz w:val="32"/>
          <w:szCs w:val="32"/>
        </w:rPr>
        <w:t>、工作更加便捷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</w:t>
      </w:r>
      <w:r>
        <w:rPr>
          <w:rFonts w:ascii="仿宋_GB2312" w:hAnsi="Calibri" w:eastAsia="仿宋_GB2312" w:cs="Times New Roman"/>
          <w:sz w:val="32"/>
          <w:szCs w:val="32"/>
        </w:rPr>
        <w:t>镇将</w:t>
      </w:r>
      <w:r>
        <w:rPr>
          <w:rFonts w:hint="eastAsia" w:ascii="仿宋_GB2312" w:hAnsi="Calibri" w:eastAsia="仿宋_GB2312" w:cs="Times New Roman"/>
          <w:sz w:val="32"/>
          <w:szCs w:val="32"/>
        </w:rPr>
        <w:t>全力做好</w:t>
      </w:r>
      <w:r>
        <w:rPr>
          <w:rFonts w:ascii="仿宋_GB2312" w:hAnsi="Calibri" w:eastAsia="仿宋_GB2312" w:cs="Times New Roman"/>
          <w:sz w:val="32"/>
          <w:szCs w:val="32"/>
        </w:rPr>
        <w:t>与</w:t>
      </w:r>
      <w:r>
        <w:rPr>
          <w:rFonts w:hint="eastAsia" w:ascii="仿宋_GB2312" w:hAnsi="Calibri" w:eastAsia="仿宋_GB2312" w:cs="Times New Roman"/>
          <w:sz w:val="32"/>
          <w:szCs w:val="32"/>
        </w:rPr>
        <w:t>市级</w:t>
      </w:r>
      <w:r>
        <w:rPr>
          <w:rFonts w:ascii="仿宋_GB2312" w:hAnsi="Calibri" w:eastAsia="仿宋_GB2312" w:cs="Times New Roman"/>
          <w:sz w:val="32"/>
          <w:szCs w:val="32"/>
        </w:rPr>
        <w:t>相关部门</w:t>
      </w:r>
      <w:r>
        <w:rPr>
          <w:rFonts w:hint="eastAsia" w:ascii="仿宋_GB2312" w:hAnsi="Calibri" w:eastAsia="仿宋_GB2312" w:cs="Times New Roman"/>
          <w:sz w:val="32"/>
          <w:szCs w:val="32"/>
        </w:rPr>
        <w:t>的对接</w:t>
      </w:r>
      <w:r>
        <w:rPr>
          <w:rFonts w:ascii="仿宋_GB2312" w:hAnsi="Calibri" w:eastAsia="仿宋_GB2312" w:cs="Times New Roman"/>
          <w:sz w:val="32"/>
          <w:szCs w:val="32"/>
        </w:rPr>
        <w:t>工作，</w:t>
      </w:r>
      <w:r>
        <w:rPr>
          <w:rFonts w:hint="eastAsia" w:ascii="仿宋_GB2312" w:hAnsi="Calibri" w:eastAsia="仿宋_GB2312" w:cs="Times New Roman"/>
          <w:sz w:val="32"/>
          <w:szCs w:val="32"/>
        </w:rPr>
        <w:t>实地勘验、</w:t>
      </w:r>
      <w:r>
        <w:rPr>
          <w:rFonts w:ascii="仿宋_GB2312" w:hAnsi="Calibri" w:eastAsia="仿宋_GB2312" w:cs="Times New Roman"/>
          <w:sz w:val="32"/>
          <w:szCs w:val="32"/>
        </w:rPr>
        <w:t>研究制定相关方案，做好配套服务工作，为辖区群众创造安全便捷的公交出行环境。</w:t>
      </w:r>
    </w:p>
    <w:p>
      <w:pPr>
        <w:spacing w:line="580" w:lineRule="exact"/>
        <w:ind w:firstLine="5600" w:firstLineChars="1750"/>
        <w:rPr>
          <w:rFonts w:ascii="仿宋_GB2312" w:hAnsi="宋体" w:eastAsia="仿宋_GB2312"/>
          <w:sz w:val="32"/>
          <w:szCs w:val="21"/>
        </w:rPr>
      </w:pPr>
      <w:r>
        <w:rPr>
          <w:rFonts w:hint="eastAsia" w:ascii="仿宋_GB2312" w:hAnsi="宋体" w:eastAsia="仿宋_GB2312"/>
          <w:sz w:val="32"/>
        </w:rPr>
        <w:t>新浦镇人民政府</w:t>
      </w:r>
    </w:p>
    <w:p>
      <w:pPr>
        <w:spacing w:line="580" w:lineRule="exact"/>
        <w:ind w:firstLine="5600" w:firstLineChars="1750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2020年7月14日</w:t>
      </w:r>
    </w:p>
    <w:p>
      <w:pPr>
        <w:spacing w:line="580" w:lineRule="exact"/>
        <w:rPr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 系 人：叶科晴</w:t>
      </w:r>
    </w:p>
    <w:p>
      <w:pPr>
        <w:widowControl/>
        <w:spacing w:line="580" w:lineRule="exact"/>
        <w:ind w:firstLine="640" w:firstLineChars="200"/>
        <w:rPr>
          <w:rFonts w:ascii="Times New Roman" w:eastAsia="仿宋_GB2312"/>
          <w:szCs w:val="21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  <w:r>
        <w:rPr>
          <w:rFonts w:ascii="仿宋_GB2312" w:eastAsia="仿宋_GB2312"/>
          <w:kern w:val="0"/>
          <w:sz w:val="32"/>
          <w:szCs w:val="32"/>
        </w:rPr>
        <w:t>582980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/>
    <w:p/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F47F27"/>
    <w:rsid w:val="00141DD5"/>
    <w:rsid w:val="003D2E92"/>
    <w:rsid w:val="003E4E8F"/>
    <w:rsid w:val="00435616"/>
    <w:rsid w:val="004D09A2"/>
    <w:rsid w:val="006500B9"/>
    <w:rsid w:val="00793702"/>
    <w:rsid w:val="00820E32"/>
    <w:rsid w:val="00987C05"/>
    <w:rsid w:val="00AB3E6D"/>
    <w:rsid w:val="00AC392C"/>
    <w:rsid w:val="00B1234D"/>
    <w:rsid w:val="00B330CC"/>
    <w:rsid w:val="00C37193"/>
    <w:rsid w:val="00CA3E79"/>
    <w:rsid w:val="00D31EAC"/>
    <w:rsid w:val="00D528FC"/>
    <w:rsid w:val="00DD7FE4"/>
    <w:rsid w:val="00DE7A49"/>
    <w:rsid w:val="18213D7C"/>
    <w:rsid w:val="2FC54C11"/>
    <w:rsid w:val="32AD0729"/>
    <w:rsid w:val="37206632"/>
    <w:rsid w:val="49A642AA"/>
    <w:rsid w:val="7AF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b/>
      <w:bCs/>
      <w:kern w:val="44"/>
      <w:sz w:val="44"/>
      <w:szCs w:val="44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2020-07-16T01:54:00Z</dcterms:created>
  <dc:creator>学碒</dc:creator>
  <cp:lastModifiedBy>admin</cp:lastModifiedBy>
  <dcterms:modified xsi:type="dcterms:W3CDTF">2020-07-17T01:04:33Z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