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kern w:val="0"/>
          <w:sz w:val="44"/>
          <w:szCs w:val="44"/>
        </w:rPr>
      </w:pPr>
      <w:r>
        <w:rPr>
          <w:rFonts w:ascii="方正小标宋简体" w:eastAsia="方正小标宋简体"/>
          <w:kern w:val="0"/>
          <w:sz w:val="44"/>
          <w:szCs w:val="44"/>
        </w:rPr>
        <w:t>市十七届人大三次会议</w:t>
      </w:r>
      <w:r>
        <w:rPr>
          <w:rFonts w:hint="eastAsia" w:ascii="方正小标宋简体" w:eastAsia="方正小标宋简体"/>
          <w:kern w:val="0"/>
          <w:sz w:val="44"/>
          <w:szCs w:val="44"/>
        </w:rPr>
        <w:t>第</w:t>
      </w:r>
      <w:r>
        <w:rPr>
          <w:rFonts w:hint="eastAsia" w:ascii="方正小标宋简体" w:eastAsia="方正小标宋简体"/>
          <w:kern w:val="0"/>
          <w:sz w:val="44"/>
          <w:szCs w:val="44"/>
          <w:lang w:val="en-US" w:eastAsia="zh-CN"/>
        </w:rPr>
        <w:t>233</w:t>
      </w:r>
      <w:r>
        <w:rPr>
          <w:rFonts w:ascii="方正小标宋简体" w:eastAsia="方正小标宋简体"/>
          <w:kern w:val="0"/>
          <w:sz w:val="44"/>
          <w:szCs w:val="44"/>
        </w:rPr>
        <w:t>号建议</w:t>
      </w:r>
    </w:p>
    <w:p>
      <w:pPr>
        <w:spacing w:line="600" w:lineRule="exact"/>
        <w:jc w:val="center"/>
        <w:rPr>
          <w:rFonts w:ascii="方正小标宋简体" w:eastAsia="方正小标宋简体"/>
          <w:kern w:val="0"/>
          <w:sz w:val="44"/>
          <w:szCs w:val="44"/>
        </w:rPr>
      </w:pPr>
      <w:r>
        <w:rPr>
          <w:rFonts w:ascii="方正小标宋简体" w:eastAsia="方正小标宋简体"/>
          <w:kern w:val="0"/>
          <w:sz w:val="44"/>
          <w:szCs w:val="44"/>
        </w:rPr>
        <w:t>协办意见</w:t>
      </w:r>
    </w:p>
    <w:p>
      <w:pPr>
        <w:rPr>
          <w:rFonts w:hint="eastAsia" w:ascii="仿宋_GB2312" w:hAnsi="仿宋" w:eastAsia="仿宋_GB2312"/>
          <w:kern w:val="0"/>
          <w:sz w:val="32"/>
          <w:szCs w:val="32"/>
          <w:lang w:eastAsia="zh-CN"/>
        </w:rPr>
      </w:pPr>
    </w:p>
    <w:p>
      <w:pPr>
        <w:rPr>
          <w:rFonts w:hint="eastAsia"/>
          <w:lang w:eastAsia="zh-CN"/>
        </w:rPr>
      </w:pPr>
      <w:r>
        <w:rPr>
          <w:rFonts w:hint="eastAsia" w:ascii="仿宋_GB2312" w:hAnsi="仿宋" w:eastAsia="仿宋_GB2312"/>
          <w:kern w:val="0"/>
          <w:sz w:val="32"/>
          <w:szCs w:val="32"/>
          <w:lang w:eastAsia="zh-CN"/>
        </w:rPr>
        <w:t>市水利局</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kern w:val="0"/>
          <w:sz w:val="32"/>
          <w:szCs w:val="32"/>
        </w:rPr>
      </w:pPr>
      <w:r>
        <w:rPr>
          <w:rFonts w:hint="eastAsia" w:ascii="仿宋_GB2312" w:hAnsi="仿宋" w:eastAsia="仿宋_GB2312"/>
          <w:kern w:val="0"/>
          <w:sz w:val="32"/>
          <w:szCs w:val="32"/>
          <w:lang w:eastAsia="zh-CN"/>
        </w:rPr>
        <w:t>胡幼萍代表</w:t>
      </w:r>
      <w:r>
        <w:rPr>
          <w:rFonts w:hint="eastAsia" w:ascii="仿宋_GB2312" w:hAnsi="仿宋" w:eastAsia="仿宋_GB2312"/>
          <w:kern w:val="0"/>
          <w:sz w:val="32"/>
          <w:szCs w:val="32"/>
        </w:rPr>
        <w:t>在市</w:t>
      </w:r>
      <w:r>
        <w:rPr>
          <w:rFonts w:hint="eastAsia" w:ascii="仿宋_GB2312" w:hAnsi="仿宋" w:eastAsia="仿宋_GB2312"/>
          <w:kern w:val="0"/>
          <w:sz w:val="32"/>
          <w:szCs w:val="32"/>
          <w:lang w:eastAsia="zh-CN"/>
        </w:rPr>
        <w:t>人大</w:t>
      </w:r>
      <w:r>
        <w:rPr>
          <w:rFonts w:hint="eastAsia" w:ascii="仿宋_GB2312" w:hAnsi="仿宋" w:eastAsia="仿宋_GB2312"/>
          <w:kern w:val="0"/>
          <w:sz w:val="32"/>
          <w:szCs w:val="32"/>
        </w:rPr>
        <w:t>十</w:t>
      </w:r>
      <w:r>
        <w:rPr>
          <w:rFonts w:hint="eastAsia" w:ascii="仿宋_GB2312" w:hAnsi="仿宋" w:eastAsia="仿宋_GB2312"/>
          <w:kern w:val="0"/>
          <w:sz w:val="32"/>
          <w:szCs w:val="32"/>
          <w:lang w:eastAsia="zh-CN"/>
        </w:rPr>
        <w:t>七</w:t>
      </w:r>
      <w:r>
        <w:rPr>
          <w:rFonts w:hint="eastAsia" w:ascii="仿宋_GB2312" w:hAnsi="仿宋" w:eastAsia="仿宋_GB2312"/>
          <w:kern w:val="0"/>
          <w:sz w:val="32"/>
          <w:szCs w:val="32"/>
        </w:rPr>
        <w:t>届三次会议上提出的《</w:t>
      </w:r>
      <w:r>
        <w:rPr>
          <w:rFonts w:hint="eastAsia" w:ascii="仿宋_GB2312" w:hAnsi="仿宋" w:eastAsia="仿宋_GB2312"/>
          <w:kern w:val="0"/>
          <w:sz w:val="32"/>
          <w:szCs w:val="32"/>
          <w:lang w:eastAsia="zh-CN"/>
        </w:rPr>
        <w:t>关于加快推进匡堰游泾江流域防洪治涝项目逐步解决洪涝灾害的建议</w:t>
      </w:r>
      <w:r>
        <w:rPr>
          <w:rFonts w:hint="eastAsia" w:ascii="仿宋_GB2312" w:hAnsi="仿宋" w:eastAsia="仿宋_GB2312"/>
          <w:kern w:val="0"/>
          <w:sz w:val="32"/>
          <w:szCs w:val="32"/>
        </w:rPr>
        <w:t>》收悉。经研究，现提出如下协办意见：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已编制完成《慈溪市游泾江流域防涝治涝专项规划》，市已下达建设项目计划任务，投资概算</w:t>
      </w:r>
      <w:r>
        <w:rPr>
          <w:rFonts w:hint="eastAsia" w:ascii="仿宋_GB2312" w:hAnsi="仿宋" w:eastAsia="仿宋_GB2312"/>
          <w:kern w:val="0"/>
          <w:sz w:val="32"/>
          <w:szCs w:val="32"/>
          <w:lang w:val="en-US" w:eastAsia="zh-CN"/>
        </w:rPr>
        <w:t>1800万元，目前已完成设计招标，计划今年完成各项前期工作并开工。2020年完成防涝治涝一期工程。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在实施白彭线改造过程中应重点解决区域防涝治涝的相关施工内容，新建安置区块选址及建设高层应重点研究解决。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 w:eastAsia="仿宋_GB2312"/>
          <w:kern w:val="0"/>
          <w:sz w:val="32"/>
          <w:szCs w:val="32"/>
          <w:lang w:val="en-US" w:eastAsia="zh-CN"/>
        </w:rPr>
      </w:pPr>
      <w:bookmarkStart w:id="0" w:name="_GoBack"/>
      <w:bookmarkEnd w:id="0"/>
      <w:r>
        <w:rPr>
          <w:rFonts w:hint="eastAsia" w:ascii="仿宋_GB2312" w:hAnsi="仿宋" w:eastAsia="仿宋_GB2312"/>
          <w:kern w:val="0"/>
          <w:sz w:val="32"/>
          <w:szCs w:val="32"/>
          <w:lang w:val="en-US" w:eastAsia="zh-CN"/>
        </w:rPr>
        <w:t>匡堰镇人民政府</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二〇一九年四月二十八日</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仿宋_GB2312" w:hAnsi="仿宋" w:eastAsia="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80CF0"/>
    <w:rsid w:val="07380CF0"/>
    <w:rsid w:val="4368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微软雅黑"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2019-04-29T08:23:00Z</dcterms:created>
  <dc:creator>Administrator</dc:creator>
  <cp:lastModifiedBy>Administrator</cp:lastModifiedBy>
  <dcterms:modified xsi:type="dcterms:W3CDTF">2019-04-29T08:48:46Z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