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73A" w:rsidRDefault="004D373A">
      <w:pPr>
        <w:spacing w:line="560" w:lineRule="exact"/>
        <w:jc w:val="center"/>
        <w:rPr>
          <w:rFonts w:ascii="宋体" w:eastAsia="宋体" w:hAnsi="宋体" w:cs="Arial"/>
          <w:b/>
          <w:sz w:val="44"/>
          <w:szCs w:val="44"/>
        </w:rPr>
      </w:pPr>
    </w:p>
    <w:p w:rsidR="004D373A" w:rsidRDefault="004D373A">
      <w:pPr>
        <w:spacing w:line="560" w:lineRule="exact"/>
        <w:jc w:val="center"/>
        <w:rPr>
          <w:rFonts w:ascii="宋体" w:eastAsia="宋体" w:hAnsi="宋体" w:cs="Arial"/>
          <w:b/>
          <w:sz w:val="44"/>
          <w:szCs w:val="44"/>
        </w:rPr>
      </w:pPr>
    </w:p>
    <w:p w:rsidR="004D373A" w:rsidRDefault="0089512E" w:rsidP="00104B7B">
      <w:pPr>
        <w:spacing w:line="560" w:lineRule="exact"/>
        <w:jc w:val="center"/>
        <w:rPr>
          <w:rFonts w:ascii="宋体" w:eastAsia="宋体" w:hAnsi="宋体" w:cs="Arial"/>
          <w:b/>
          <w:sz w:val="44"/>
          <w:szCs w:val="44"/>
        </w:rPr>
      </w:pPr>
      <w:r>
        <w:rPr>
          <w:rFonts w:ascii="宋体" w:eastAsia="宋体" w:hAnsi="宋体" w:cs="Arial" w:hint="eastAsia"/>
          <w:b/>
          <w:sz w:val="44"/>
          <w:szCs w:val="44"/>
        </w:rPr>
        <w:t>关于加快</w:t>
      </w:r>
      <w:r>
        <w:rPr>
          <w:rFonts w:ascii="宋体" w:eastAsia="宋体" w:hAnsi="宋体" w:cs="Arial" w:hint="eastAsia"/>
          <w:b/>
          <w:sz w:val="44"/>
          <w:szCs w:val="44"/>
        </w:rPr>
        <w:t>发展</w:t>
      </w:r>
      <w:r w:rsidR="00104B7B">
        <w:rPr>
          <w:rFonts w:ascii="宋体" w:eastAsia="宋体" w:hAnsi="宋体" w:cs="Arial" w:hint="eastAsia"/>
          <w:b/>
          <w:sz w:val="44"/>
          <w:szCs w:val="44"/>
        </w:rPr>
        <w:t>农村电商</w:t>
      </w:r>
      <w:r>
        <w:rPr>
          <w:rFonts w:ascii="宋体" w:eastAsia="宋体" w:hAnsi="宋体" w:cs="Arial" w:hint="eastAsia"/>
          <w:b/>
          <w:sz w:val="44"/>
          <w:szCs w:val="44"/>
        </w:rPr>
        <w:t>的建议</w:t>
      </w:r>
    </w:p>
    <w:p w:rsidR="004D373A" w:rsidRPr="00104B7B" w:rsidRDefault="004D373A">
      <w:pPr>
        <w:spacing w:line="560" w:lineRule="exact"/>
        <w:rPr>
          <w:rFonts w:ascii="楷体_GB2312" w:eastAsia="楷体_GB2312" w:hAnsi="Calibri" w:cs="Times New Roman"/>
          <w:sz w:val="32"/>
          <w:szCs w:val="32"/>
        </w:rPr>
      </w:pPr>
    </w:p>
    <w:p w:rsidR="004D373A" w:rsidRDefault="0089512E">
      <w:pPr>
        <w:spacing w:line="560" w:lineRule="exact"/>
        <w:rPr>
          <w:rFonts w:ascii="楷体_GB2312" w:eastAsia="楷体_GB2312" w:hAnsi="Calibri" w:cs="Times New Roman"/>
          <w:sz w:val="32"/>
          <w:szCs w:val="32"/>
        </w:rPr>
      </w:pPr>
      <w:r>
        <w:rPr>
          <w:rFonts w:ascii="楷体_GB2312" w:eastAsia="楷体_GB2312" w:hAnsi="Calibri" w:cs="Times New Roman" w:hint="eastAsia"/>
          <w:sz w:val="32"/>
          <w:szCs w:val="32"/>
        </w:rPr>
        <w:t>领衔代表：沈益挺</w:t>
      </w:r>
    </w:p>
    <w:p w:rsidR="004D373A" w:rsidRDefault="0089512E">
      <w:pPr>
        <w:spacing w:line="560" w:lineRule="exact"/>
        <w:rPr>
          <w:rFonts w:ascii="楷体_GB2312" w:eastAsia="楷体_GB2312" w:hAnsi="Calibri" w:cs="Times New Roman"/>
          <w:sz w:val="32"/>
          <w:szCs w:val="32"/>
        </w:rPr>
      </w:pPr>
      <w:r>
        <w:rPr>
          <w:rFonts w:ascii="楷体_GB2312" w:eastAsia="楷体_GB2312" w:hAnsi="Calibri" w:cs="Times New Roman" w:hint="eastAsia"/>
          <w:sz w:val="32"/>
          <w:szCs w:val="32"/>
        </w:rPr>
        <w:t>附议代表：</w:t>
      </w:r>
    </w:p>
    <w:p w:rsidR="004D373A" w:rsidRDefault="004D373A">
      <w:pPr>
        <w:spacing w:line="560" w:lineRule="exact"/>
        <w:rPr>
          <w:rFonts w:ascii="楷体_GB2312" w:eastAsia="楷体_GB2312" w:hAnsi="Calibri" w:cs="Times New Roman"/>
          <w:sz w:val="32"/>
          <w:szCs w:val="32"/>
        </w:rPr>
      </w:pPr>
    </w:p>
    <w:p w:rsidR="004D373A" w:rsidRDefault="0089512E">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随着乡村振兴步伐的不断加快，农产品电商发展是乡村建设、农民致富的重要载体。我市的农产品品种多、品质优、品牌效应好，例如杨梅、葡萄、水蜜桃、梨、年糕等都在社会上有很大的知名度。</w:t>
      </w:r>
    </w:p>
    <w:p w:rsidR="004D373A" w:rsidRDefault="0089512E" w:rsidP="00104B7B">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但是，我市农户融入农产品电商发展进程相对滞后。一是交易主体电子商务观念滞后。我市快速发展的经济形势和高速发展的互联网并没有与广大农户对</w:t>
      </w:r>
      <w:bookmarkStart w:id="0" w:name="_GoBack"/>
      <w:bookmarkEnd w:id="0"/>
      <w:r>
        <w:rPr>
          <w:rFonts w:ascii="仿宋_GB2312" w:eastAsia="仿宋_GB2312" w:hAnsi="宋体" w:cs="Times New Roman" w:hint="eastAsia"/>
          <w:sz w:val="32"/>
          <w:szCs w:val="32"/>
        </w:rPr>
        <w:t>电子商务的认识同步发展，市场的供需双向信息流通依然存在很大的障碍，许多农户没有充分认识到电子商务的巨大商机，反认为风险大、维护难，对其持观望和怀疑态度。二是农户从事农产品电子商务人员稀少。我市农户专业从事农产品电子商务的个人很少，而且在从事电子商务综合人才普遍没有受过专业职业培训。对网络店铺管理、信息采集和发布、市场行情分析和反馈等营销手段缺乏系统认识。三是农产品上行科学化管理还不够完善。农产品源头的标准化问题，产品在品质、包装各方面差异比较大。农产品的安全追溯系统的普及还</w:t>
      </w:r>
      <w:r>
        <w:rPr>
          <w:rFonts w:ascii="仿宋_GB2312" w:eastAsia="仿宋_GB2312" w:hAnsi="宋体" w:cs="Times New Roman" w:hint="eastAsia"/>
          <w:sz w:val="32"/>
          <w:szCs w:val="32"/>
        </w:rPr>
        <w:lastRenderedPageBreak/>
        <w:t>不全面，最终影响购买者对农产品购买</w:t>
      </w:r>
      <w:r>
        <w:rPr>
          <w:rFonts w:ascii="仿宋_GB2312" w:eastAsia="仿宋_GB2312" w:hAnsi="宋体" w:cs="Times New Roman" w:hint="eastAsia"/>
          <w:sz w:val="32"/>
          <w:szCs w:val="32"/>
        </w:rPr>
        <w:t>的信心。为此，提出如下建议：</w:t>
      </w:r>
    </w:p>
    <w:p w:rsidR="004D373A" w:rsidRDefault="0089512E">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w:t>
      </w:r>
      <w:r>
        <w:rPr>
          <w:rFonts w:ascii="仿宋_GB2312" w:eastAsia="仿宋_GB2312" w:hAnsi="宋体" w:cs="Times New Roman" w:hint="eastAsia"/>
          <w:sz w:val="32"/>
          <w:szCs w:val="32"/>
        </w:rPr>
        <w:t>建议市级部门加大财政投入，整合现有信息基础设施建设，构建覆盖乡村的多级农业信息网络。出台相关鼓励、优惠政策，不断引导和奖励广大农户开展电子商务网上交易，建立有利于农产品网上交易发展的市场环境。</w:t>
      </w:r>
    </w:p>
    <w:p w:rsidR="004D373A" w:rsidRDefault="0089512E">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w:t>
      </w:r>
      <w:r>
        <w:rPr>
          <w:rFonts w:ascii="仿宋_GB2312" w:eastAsia="仿宋_GB2312" w:hAnsi="宋体" w:cs="Times New Roman" w:hint="eastAsia"/>
          <w:sz w:val="32"/>
          <w:szCs w:val="32"/>
        </w:rPr>
        <w:t>培养现代农产品电子商务从业人才。通过对农户举办形式多样的培训，教会农户使用和掌握检索网络信息和网上交易的方法、技术和防范风险的方法。加强对农产品电子商务人才的培养，强化各级农业信息管理和服务人员的培训。同时，政府相关部门应积极扶持组建各类农产品电商协会。</w:t>
      </w:r>
      <w:r>
        <w:rPr>
          <w:rFonts w:ascii="仿宋_GB2312" w:eastAsia="仿宋_GB2312" w:hAnsi="宋体" w:cs="Times New Roman" w:hint="eastAsia"/>
          <w:sz w:val="32"/>
          <w:szCs w:val="32"/>
        </w:rPr>
        <w:t xml:space="preserve"> </w:t>
      </w:r>
    </w:p>
    <w:p w:rsidR="004D373A" w:rsidRDefault="0089512E">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w:t>
      </w:r>
      <w:r>
        <w:rPr>
          <w:rFonts w:ascii="仿宋_GB2312" w:eastAsia="仿宋_GB2312" w:hAnsi="宋体" w:cs="Times New Roman" w:hint="eastAsia"/>
          <w:sz w:val="32"/>
          <w:szCs w:val="32"/>
        </w:rPr>
        <w:t>建立健全我市农产品</w:t>
      </w:r>
      <w:r>
        <w:rPr>
          <w:rFonts w:ascii="仿宋_GB2312" w:eastAsia="仿宋_GB2312" w:hAnsi="宋体" w:cs="Times New Roman" w:hint="eastAsia"/>
          <w:sz w:val="32"/>
          <w:szCs w:val="32"/>
        </w:rPr>
        <w:t>电子商务服务点。建议我市在具有特色农产品的乡村和区域建立农产品电子商务服务点。由专业的电子商务经验的工作人员为农户提供各类咨询服务，也可结合我市近几年培养的市级以上的现代农业领军人才不定期到服务点与农户交流，真正带动农户积极性。</w:t>
      </w:r>
    </w:p>
    <w:p w:rsidR="004D373A" w:rsidRDefault="0089512E">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4.</w:t>
      </w:r>
      <w:r>
        <w:rPr>
          <w:rFonts w:ascii="仿宋_GB2312" w:eastAsia="仿宋_GB2312" w:hAnsi="宋体" w:cs="Times New Roman" w:hint="eastAsia"/>
          <w:sz w:val="32"/>
          <w:szCs w:val="32"/>
        </w:rPr>
        <w:t>加快对各类农产品及加工品的标准化工作。包括外观形状标准的相对一致，内在品质标准的相对一致，生产规程标准的相对一致</w:t>
      </w:r>
      <w:r>
        <w:rPr>
          <w:rFonts w:ascii="仿宋_GB2312" w:eastAsia="仿宋_GB2312" w:hAnsi="宋体" w:cs="Times New Roman"/>
          <w:sz w:val="32"/>
          <w:szCs w:val="32"/>
        </w:rPr>
        <w:t>。</w:t>
      </w:r>
      <w:r>
        <w:rPr>
          <w:rFonts w:ascii="仿宋_GB2312" w:eastAsia="仿宋_GB2312" w:hAnsi="宋体" w:cs="Times New Roman" w:hint="eastAsia"/>
          <w:sz w:val="32"/>
          <w:szCs w:val="32"/>
        </w:rPr>
        <w:t>加快推进农产品安全追溯系统向普通农户管理使用</w:t>
      </w:r>
      <w:r>
        <w:rPr>
          <w:rFonts w:ascii="仿宋_GB2312" w:eastAsia="仿宋_GB2312" w:hAnsi="宋体" w:cs="Times New Roman"/>
          <w:sz w:val="32"/>
          <w:szCs w:val="32"/>
        </w:rPr>
        <w:t>，</w:t>
      </w:r>
      <w:r>
        <w:rPr>
          <w:rFonts w:ascii="仿宋_GB2312" w:eastAsia="仿宋_GB2312" w:hAnsi="宋体" w:cs="Times New Roman" w:hint="eastAsia"/>
          <w:sz w:val="32"/>
          <w:szCs w:val="32"/>
        </w:rPr>
        <w:t>真正做到给农产品上“户口”</w:t>
      </w:r>
      <w:r>
        <w:rPr>
          <w:rFonts w:ascii="仿宋_GB2312" w:eastAsia="仿宋_GB2312" w:hAnsi="宋体" w:cs="Times New Roman"/>
          <w:sz w:val="32"/>
          <w:szCs w:val="32"/>
        </w:rPr>
        <w:t>，</w:t>
      </w:r>
      <w:r>
        <w:rPr>
          <w:rFonts w:ascii="仿宋_GB2312" w:eastAsia="仿宋_GB2312" w:hAnsi="宋体" w:cs="Times New Roman" w:hint="eastAsia"/>
          <w:sz w:val="32"/>
          <w:szCs w:val="32"/>
        </w:rPr>
        <w:t>为农产品建立档案</w:t>
      </w:r>
      <w:r>
        <w:rPr>
          <w:rFonts w:ascii="仿宋_GB2312" w:eastAsia="仿宋_GB2312" w:hAnsi="宋体" w:cs="Times New Roman"/>
          <w:sz w:val="32"/>
          <w:szCs w:val="32"/>
        </w:rPr>
        <w:t>。</w:t>
      </w:r>
    </w:p>
    <w:sectPr w:rsidR="004D373A" w:rsidSect="00104B7B">
      <w:footerReference w:type="default" r:id="rId6"/>
      <w:pgSz w:w="11906" w:h="16838"/>
      <w:pgMar w:top="2098" w:right="1531" w:bottom="1985" w:left="1531" w:header="1020" w:footer="158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12E" w:rsidRDefault="0089512E" w:rsidP="004D373A">
      <w:r>
        <w:separator/>
      </w:r>
    </w:p>
  </w:endnote>
  <w:endnote w:type="continuationSeparator" w:id="1">
    <w:p w:rsidR="0089512E" w:rsidRDefault="0089512E" w:rsidP="004D3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98001"/>
    </w:sdtPr>
    <w:sdtContent>
      <w:p w:rsidR="004D373A" w:rsidRDefault="004D373A">
        <w:pPr>
          <w:pStyle w:val="a4"/>
          <w:jc w:val="center"/>
        </w:pPr>
        <w:r w:rsidRPr="004D373A">
          <w:fldChar w:fldCharType="begin"/>
        </w:r>
        <w:r w:rsidR="0089512E">
          <w:instrText xml:space="preserve"> PAGE   \* MERGEFORMAT </w:instrText>
        </w:r>
        <w:r w:rsidRPr="004D373A">
          <w:fldChar w:fldCharType="separate"/>
        </w:r>
        <w:r w:rsidR="00104B7B" w:rsidRPr="00104B7B">
          <w:rPr>
            <w:noProof/>
            <w:lang w:val="zh-CN"/>
          </w:rPr>
          <w:t>2</w:t>
        </w:r>
        <w:r>
          <w:rPr>
            <w:lang w:val="zh-CN"/>
          </w:rPr>
          <w:fldChar w:fldCharType="end"/>
        </w:r>
      </w:p>
    </w:sdtContent>
  </w:sdt>
  <w:p w:rsidR="004D373A" w:rsidRDefault="004D37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12E" w:rsidRDefault="0089512E" w:rsidP="004D373A">
      <w:r>
        <w:separator/>
      </w:r>
    </w:p>
  </w:footnote>
  <w:footnote w:type="continuationSeparator" w:id="1">
    <w:p w:rsidR="0089512E" w:rsidRDefault="0089512E" w:rsidP="004D3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jUxNDNkOGE2ODQ2YzcwYzMwY2VlODU2ZmRkYzhlZGEifQ=="/>
  </w:docVars>
  <w:rsids>
    <w:rsidRoot w:val="FFFB0F98"/>
    <w:rsid w:val="EDD5FEAE"/>
    <w:rsid w:val="F41D611A"/>
    <w:rsid w:val="F6ED2D98"/>
    <w:rsid w:val="F735FAFC"/>
    <w:rsid w:val="F7D71794"/>
    <w:rsid w:val="F7F96B8D"/>
    <w:rsid w:val="F9EBF6C7"/>
    <w:rsid w:val="FB5E93E9"/>
    <w:rsid w:val="FB76612C"/>
    <w:rsid w:val="FB7BDE9C"/>
    <w:rsid w:val="FBBF805B"/>
    <w:rsid w:val="FBFF1A13"/>
    <w:rsid w:val="FCE12FC8"/>
    <w:rsid w:val="FD3BB182"/>
    <w:rsid w:val="FEB55828"/>
    <w:rsid w:val="FEEF55A9"/>
    <w:rsid w:val="FF6B33B2"/>
    <w:rsid w:val="FF98A562"/>
    <w:rsid w:val="FFF2B027"/>
    <w:rsid w:val="FFFB0F98"/>
    <w:rsid w:val="FFFD7A63"/>
    <w:rsid w:val="FFFEEFC3"/>
    <w:rsid w:val="00050480"/>
    <w:rsid w:val="00081652"/>
    <w:rsid w:val="000A5966"/>
    <w:rsid w:val="00104B7B"/>
    <w:rsid w:val="00241BB1"/>
    <w:rsid w:val="003263C6"/>
    <w:rsid w:val="00387D51"/>
    <w:rsid w:val="004906E7"/>
    <w:rsid w:val="004D373A"/>
    <w:rsid w:val="005867ED"/>
    <w:rsid w:val="0089512E"/>
    <w:rsid w:val="009A3AAA"/>
    <w:rsid w:val="009E58D1"/>
    <w:rsid w:val="00A5400A"/>
    <w:rsid w:val="00A679AD"/>
    <w:rsid w:val="00AC2912"/>
    <w:rsid w:val="00C51519"/>
    <w:rsid w:val="00D327B1"/>
    <w:rsid w:val="00D70A84"/>
    <w:rsid w:val="00DF22A1"/>
    <w:rsid w:val="00F6033B"/>
    <w:rsid w:val="0B9F1360"/>
    <w:rsid w:val="13FF6958"/>
    <w:rsid w:val="17D7F2DB"/>
    <w:rsid w:val="1FFBE5BE"/>
    <w:rsid w:val="2AF7D28D"/>
    <w:rsid w:val="2DFB0320"/>
    <w:rsid w:val="2FEDD131"/>
    <w:rsid w:val="35F7011D"/>
    <w:rsid w:val="3BE36488"/>
    <w:rsid w:val="3BEAC87B"/>
    <w:rsid w:val="3DB7A292"/>
    <w:rsid w:val="3DEF192A"/>
    <w:rsid w:val="3DF74DC6"/>
    <w:rsid w:val="3FBEBAED"/>
    <w:rsid w:val="3FBFBF35"/>
    <w:rsid w:val="3FDA7709"/>
    <w:rsid w:val="3FF77618"/>
    <w:rsid w:val="4ED9723F"/>
    <w:rsid w:val="4EF78296"/>
    <w:rsid w:val="51E51A13"/>
    <w:rsid w:val="56DF28E7"/>
    <w:rsid w:val="5B97A17E"/>
    <w:rsid w:val="5EADED8F"/>
    <w:rsid w:val="64FE70D7"/>
    <w:rsid w:val="65FE3BCC"/>
    <w:rsid w:val="67DEE531"/>
    <w:rsid w:val="67DFFF2B"/>
    <w:rsid w:val="69130E5E"/>
    <w:rsid w:val="6A6F4518"/>
    <w:rsid w:val="6AFB3639"/>
    <w:rsid w:val="6B5FF0C5"/>
    <w:rsid w:val="6FDA7C2C"/>
    <w:rsid w:val="6FFDA4D3"/>
    <w:rsid w:val="73DF956A"/>
    <w:rsid w:val="74DBF31D"/>
    <w:rsid w:val="77BDAB30"/>
    <w:rsid w:val="798C69CC"/>
    <w:rsid w:val="7A93F915"/>
    <w:rsid w:val="7ABD0E7E"/>
    <w:rsid w:val="7ABFF998"/>
    <w:rsid w:val="7D0FB42A"/>
    <w:rsid w:val="7DBD04C4"/>
    <w:rsid w:val="7DE5829E"/>
    <w:rsid w:val="7DEFA6A4"/>
    <w:rsid w:val="7E7B7C62"/>
    <w:rsid w:val="7EEAA2F8"/>
    <w:rsid w:val="7EFDB465"/>
    <w:rsid w:val="7F7BA167"/>
    <w:rsid w:val="7F7F0F63"/>
    <w:rsid w:val="7F8AD016"/>
    <w:rsid w:val="7FBE9EFB"/>
    <w:rsid w:val="7FF6984B"/>
    <w:rsid w:val="7FFD488C"/>
    <w:rsid w:val="8E6415D2"/>
    <w:rsid w:val="9FE2CAE1"/>
    <w:rsid w:val="A7FF3416"/>
    <w:rsid w:val="B7FB045A"/>
    <w:rsid w:val="B7FF395B"/>
    <w:rsid w:val="B97AB540"/>
    <w:rsid w:val="BA5F4734"/>
    <w:rsid w:val="BBFB40D9"/>
    <w:rsid w:val="BDDFF9FE"/>
    <w:rsid w:val="BDFF4867"/>
    <w:rsid w:val="BEFE5D08"/>
    <w:rsid w:val="BFBBA0C0"/>
    <w:rsid w:val="BFDCA0FA"/>
    <w:rsid w:val="C6FFEC1E"/>
    <w:rsid w:val="D7FF738A"/>
    <w:rsid w:val="DE5F697A"/>
    <w:rsid w:val="DEE9F9C0"/>
    <w:rsid w:val="DEFFE69F"/>
    <w:rsid w:val="DFDAD791"/>
    <w:rsid w:val="E74BD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373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4D373A"/>
    <w:rPr>
      <w:sz w:val="18"/>
      <w:szCs w:val="18"/>
    </w:rPr>
  </w:style>
  <w:style w:type="paragraph" w:styleId="a4">
    <w:name w:val="footer"/>
    <w:basedOn w:val="a"/>
    <w:link w:val="Char0"/>
    <w:uiPriority w:val="99"/>
    <w:qFormat/>
    <w:rsid w:val="004D373A"/>
    <w:pPr>
      <w:tabs>
        <w:tab w:val="center" w:pos="4153"/>
        <w:tab w:val="right" w:pos="8306"/>
      </w:tabs>
      <w:snapToGrid w:val="0"/>
      <w:jc w:val="left"/>
    </w:pPr>
    <w:rPr>
      <w:sz w:val="18"/>
      <w:szCs w:val="18"/>
    </w:rPr>
  </w:style>
  <w:style w:type="paragraph" w:styleId="a5">
    <w:name w:val="header"/>
    <w:basedOn w:val="a"/>
    <w:link w:val="Char1"/>
    <w:qFormat/>
    <w:rsid w:val="004D373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4D373A"/>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sid w:val="004D373A"/>
    <w:rPr>
      <w:rFonts w:asciiTheme="minorHAnsi" w:eastAsiaTheme="minorEastAsia" w:hAnsiTheme="minorHAnsi" w:cstheme="minorBidi"/>
      <w:kern w:val="2"/>
      <w:sz w:val="18"/>
      <w:szCs w:val="18"/>
    </w:rPr>
  </w:style>
  <w:style w:type="character" w:customStyle="1" w:styleId="Char">
    <w:name w:val="批注框文本 Char"/>
    <w:basedOn w:val="a0"/>
    <w:link w:val="a3"/>
    <w:rsid w:val="004D373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137</Words>
  <Characters>784</Characters>
  <Application>Microsoft Office Word</Application>
  <DocSecurity>0</DocSecurity>
  <Lines>6</Lines>
  <Paragraphs>1</Paragraphs>
  <ScaleCrop>false</ScaleCrop>
  <Company>HP Inc.</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dongkuanjun</dc:creator>
  <cp:lastModifiedBy>user</cp:lastModifiedBy>
  <cp:revision>11</cp:revision>
  <dcterms:created xsi:type="dcterms:W3CDTF">2022-01-19T13:53:00Z</dcterms:created>
  <dcterms:modified xsi:type="dcterms:W3CDTF">2023-02-03T02:59:00Z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BEB244C2A76246249339FA4C8D59DF50</vt:lpwstr>
  </property>
</Properties>
</file>