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2BDF" w:rsidRDefault="001C2BDF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1C2BDF" w:rsidRDefault="001C2BDF">
      <w:pPr>
        <w:spacing w:line="360" w:lineRule="auto"/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</w:p>
    <w:p w:rsidR="001C2BDF" w:rsidRPr="00C73398" w:rsidRDefault="00C73398" w:rsidP="00C73398">
      <w:pPr>
        <w:spacing w:line="560" w:lineRule="exact"/>
        <w:jc w:val="center"/>
        <w:rPr>
          <w:rFonts w:ascii="宋体" w:eastAsia="宋体" w:hAnsi="宋体"/>
          <w:b/>
          <w:sz w:val="44"/>
          <w:szCs w:val="44"/>
        </w:rPr>
      </w:pPr>
      <w:r w:rsidRPr="00C73398">
        <w:rPr>
          <w:rFonts w:ascii="宋体" w:eastAsia="宋体" w:hAnsi="宋体" w:hint="eastAsia"/>
          <w:b/>
          <w:sz w:val="44"/>
          <w:szCs w:val="44"/>
        </w:rPr>
        <w:t>关于加强“飞线”整治消除安全隐患的建议</w:t>
      </w:r>
    </w:p>
    <w:p w:rsidR="00C73398" w:rsidRDefault="00C73398">
      <w:pPr>
        <w:spacing w:line="560" w:lineRule="exact"/>
        <w:rPr>
          <w:rFonts w:ascii="楷体_GB2312" w:eastAsia="楷体_GB2312" w:hint="eastAsia"/>
          <w:sz w:val="32"/>
          <w:szCs w:val="32"/>
        </w:rPr>
      </w:pPr>
    </w:p>
    <w:p w:rsidR="001C2BDF" w:rsidRDefault="00D7262E">
      <w:pPr>
        <w:spacing w:line="560" w:lineRule="exact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领衔代表：</w:t>
      </w:r>
      <w:r>
        <w:rPr>
          <w:rFonts w:ascii="楷体_GB2312" w:eastAsia="楷体_GB2312" w:hint="eastAsia"/>
          <w:sz w:val="32"/>
          <w:szCs w:val="32"/>
        </w:rPr>
        <w:t xml:space="preserve">刘　</w:t>
      </w:r>
      <w:proofErr w:type="gramStart"/>
      <w:r>
        <w:rPr>
          <w:rFonts w:ascii="楷体_GB2312" w:eastAsia="楷体_GB2312" w:hint="eastAsia"/>
          <w:sz w:val="32"/>
          <w:szCs w:val="32"/>
        </w:rPr>
        <w:t>冉</w:t>
      </w:r>
      <w:proofErr w:type="gramEnd"/>
    </w:p>
    <w:p w:rsidR="001C2BDF" w:rsidRDefault="00D7262E">
      <w:pPr>
        <w:spacing w:line="560" w:lineRule="exact"/>
        <w:ind w:left="1600" w:hangingChars="500" w:hanging="1600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附议代表：</w:t>
      </w:r>
    </w:p>
    <w:p w:rsidR="001C2BDF" w:rsidRDefault="001C2BDF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p w:rsidR="001C2BDF" w:rsidRDefault="00D7262E" w:rsidP="00C73398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目前电动车火灾成高发态势，</w:t>
      </w:r>
      <w:r>
        <w:rPr>
          <w:rFonts w:ascii="仿宋_GB2312" w:eastAsia="仿宋_GB2312" w:hAnsi="仿宋_GB2312" w:cs="仿宋_GB2312" w:hint="eastAsia"/>
          <w:sz w:val="32"/>
          <w:szCs w:val="32"/>
        </w:rPr>
        <w:t>引发社会关注。通过日常观察，可以发现电瓶车“飞线”充电主要有两种情况：一是群租房租客</w:t>
      </w:r>
      <w:r>
        <w:rPr>
          <w:rFonts w:ascii="仿宋_GB2312" w:eastAsia="仿宋_GB2312" w:hAnsi="仿宋_GB2312" w:cs="仿宋_GB2312" w:hint="eastAsia"/>
          <w:sz w:val="32"/>
          <w:szCs w:val="32"/>
        </w:rPr>
        <w:t>为方便给电动车充电，从楼上牵下一根长长的</w:t>
      </w:r>
      <w:r>
        <w:rPr>
          <w:rFonts w:ascii="仿宋_GB2312" w:eastAsia="仿宋_GB2312" w:hAnsi="仿宋_GB2312" w:cs="仿宋_GB2312" w:hint="eastAsia"/>
          <w:sz w:val="32"/>
          <w:szCs w:val="32"/>
        </w:rPr>
        <w:t>“飞线”；二是厂区电动车集中停放区域，“飞线”随处可见，充电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桩设置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不规范；三是小区楼道中也存在电动车充电现象。</w:t>
      </w:r>
      <w:r>
        <w:rPr>
          <w:rFonts w:ascii="仿宋_GB2312" w:eastAsia="仿宋_GB2312" w:hAnsi="仿宋_GB2312" w:cs="仿宋_GB2312" w:hint="eastAsia"/>
          <w:sz w:val="32"/>
          <w:szCs w:val="32"/>
        </w:rPr>
        <w:t>为防止电动车意外失火事故再次发生，切实消除安全隐患，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提出一下建议：</w:t>
      </w:r>
    </w:p>
    <w:p w:rsidR="001C2BDF" w:rsidRDefault="00D7262E" w:rsidP="00C73398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加强群租房“飞线”排查整治。</w:t>
      </w:r>
      <w:r>
        <w:rPr>
          <w:rFonts w:ascii="仿宋_GB2312" w:eastAsia="仿宋_GB2312" w:hAnsi="仿宋_GB2312" w:cs="仿宋_GB2312" w:hint="eastAsia"/>
          <w:sz w:val="32"/>
          <w:szCs w:val="32"/>
        </w:rPr>
        <w:t>群租房中人员居住较为密集，电瓶车充电需求也多，建议对群租房“飞线”开展排查整治，通过对房东发放告知书等方式，由房东加强日常约束，有条件的安装集中充电设备，消除“飞线”隐患。</w:t>
      </w:r>
      <w:bookmarkStart w:id="0" w:name="_GoBack"/>
      <w:bookmarkEnd w:id="0"/>
    </w:p>
    <w:p w:rsidR="001C2BDF" w:rsidRDefault="00D7262E" w:rsidP="00C73398">
      <w:pPr>
        <w:numPr>
          <w:ilvl w:val="0"/>
          <w:numId w:val="1"/>
        </w:num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开展楼道电动车充电整治。</w:t>
      </w:r>
      <w:r>
        <w:rPr>
          <w:rFonts w:ascii="仿宋_GB2312" w:eastAsia="仿宋_GB2312" w:hAnsi="仿宋_GB2312" w:cs="仿宋_GB2312" w:hint="eastAsia"/>
          <w:sz w:val="32"/>
          <w:szCs w:val="32"/>
        </w:rPr>
        <w:t>要深入小区各楼栋内的公共走道、楼梯间、储藏间等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对裸露在墙体外的电线、空中</w:t>
      </w:r>
      <w:r>
        <w:rPr>
          <w:rFonts w:ascii="仿宋_GB2312" w:eastAsia="仿宋_GB2312" w:hAnsi="仿宋_GB2312" w:cs="仿宋_GB2312" w:hint="eastAsia"/>
          <w:sz w:val="32"/>
          <w:szCs w:val="32"/>
        </w:rPr>
        <w:t>“</w:t>
      </w:r>
      <w:r>
        <w:rPr>
          <w:rFonts w:ascii="仿宋_GB2312" w:eastAsia="仿宋_GB2312" w:hAnsi="仿宋_GB2312" w:cs="仿宋_GB2312" w:hint="eastAsia"/>
          <w:sz w:val="32"/>
          <w:szCs w:val="32"/>
        </w:rPr>
        <w:t>飞线</w:t>
      </w:r>
      <w:r>
        <w:rPr>
          <w:rFonts w:ascii="仿宋_GB2312" w:eastAsia="仿宋_GB2312" w:hAnsi="仿宋_GB2312" w:cs="仿宋_GB2312" w:hint="eastAsia"/>
          <w:sz w:val="32"/>
          <w:szCs w:val="32"/>
        </w:rPr>
        <w:t>”</w:t>
      </w:r>
      <w:r>
        <w:rPr>
          <w:rFonts w:ascii="仿宋_GB2312" w:eastAsia="仿宋_GB2312" w:hAnsi="仿宋_GB2312" w:cs="仿宋_GB2312" w:hint="eastAsia"/>
          <w:sz w:val="32"/>
          <w:szCs w:val="32"/>
        </w:rPr>
        <w:t>充电、有无乱拉乱接电线等问题进行</w:t>
      </w:r>
      <w:r>
        <w:rPr>
          <w:rFonts w:ascii="仿宋_GB2312" w:eastAsia="仿宋_GB2312" w:hAnsi="仿宋_GB2312" w:cs="仿宋_GB2312" w:hint="eastAsia"/>
          <w:sz w:val="32"/>
          <w:szCs w:val="32"/>
        </w:rPr>
        <w:t>摸底</w:t>
      </w:r>
      <w:r>
        <w:rPr>
          <w:rFonts w:ascii="仿宋_GB2312" w:eastAsia="仿宋_GB2312" w:hAnsi="仿宋_GB2312" w:cs="仿宋_GB2312" w:hint="eastAsia"/>
          <w:sz w:val="32"/>
          <w:szCs w:val="32"/>
        </w:rPr>
        <w:t>排查，以实际行动抓整改、促落实。对于违规私拉电线的居民进行上门提醒劝阻，使其认识到“飞线”充电行为的危害性，促使居民群众积极配合整治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1C2BDF" w:rsidRDefault="00D7262E" w:rsidP="00C73398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lastRenderedPageBreak/>
        <w:t>三、</w:t>
      </w:r>
      <w:r>
        <w:rPr>
          <w:rFonts w:ascii="黑体" w:eastAsia="黑体" w:hAnsi="黑体" w:cs="黑体" w:hint="eastAsia"/>
          <w:sz w:val="32"/>
          <w:szCs w:val="32"/>
        </w:rPr>
        <w:t>规范企业电瓶车集中充电装置。</w:t>
      </w:r>
      <w:r>
        <w:rPr>
          <w:rFonts w:ascii="仿宋_GB2312" w:eastAsia="仿宋_GB2312" w:hAnsi="仿宋_GB2312" w:cs="仿宋_GB2312" w:hint="eastAsia"/>
          <w:sz w:val="32"/>
          <w:szCs w:val="32"/>
        </w:rPr>
        <w:t>对于企业厂区电瓶车集中停放区域，要求规范设置集中充电装置，员工不得私拉充电板进行充电。</w:t>
      </w:r>
    </w:p>
    <w:p w:rsidR="001C2BDF" w:rsidRDefault="001C2BDF" w:rsidP="00C73398">
      <w:pPr>
        <w:spacing w:line="560" w:lineRule="exact"/>
      </w:pPr>
    </w:p>
    <w:sectPr w:rsidR="001C2BDF" w:rsidSect="00C73398">
      <w:footerReference w:type="default" r:id="rId8"/>
      <w:pgSz w:w="11906" w:h="16838" w:code="9"/>
      <w:pgMar w:top="2098" w:right="1531" w:bottom="1985" w:left="1531" w:header="102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62E" w:rsidRDefault="00D7262E" w:rsidP="001C2BDF">
      <w:r>
        <w:separator/>
      </w:r>
    </w:p>
  </w:endnote>
  <w:endnote w:type="continuationSeparator" w:id="0">
    <w:p w:rsidR="00D7262E" w:rsidRDefault="00D7262E" w:rsidP="001C2B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BDF" w:rsidRDefault="001C2BDF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1C2BDF" w:rsidRDefault="001C2BDF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D7262E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C73398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62E" w:rsidRDefault="00D7262E" w:rsidP="001C2BDF">
      <w:r>
        <w:separator/>
      </w:r>
    </w:p>
  </w:footnote>
  <w:footnote w:type="continuationSeparator" w:id="0">
    <w:p w:rsidR="00D7262E" w:rsidRDefault="00D7262E" w:rsidP="001C2B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064A183"/>
    <w:multiLevelType w:val="singleLevel"/>
    <w:tmpl w:val="A064A183"/>
    <w:lvl w:ilvl="0">
      <w:start w:val="1"/>
      <w:numFmt w:val="chineseCounting"/>
      <w:suff w:val="nothing"/>
      <w:lvlText w:val="%1、"/>
      <w:lvlJc w:val="left"/>
      <w:rPr>
        <w:rFonts w:ascii="黑体" w:eastAsia="黑体" w:hAnsi="黑体" w:cs="黑体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mI1ZWFkNDI2Mjc0YzhkMWIyYjM1MjM2NzNiOWZlNTAifQ=="/>
  </w:docVars>
  <w:rsids>
    <w:rsidRoot w:val="580811A1"/>
    <w:rsid w:val="001C2BDF"/>
    <w:rsid w:val="006328B0"/>
    <w:rsid w:val="00C73398"/>
    <w:rsid w:val="00D41BC1"/>
    <w:rsid w:val="00D7262E"/>
    <w:rsid w:val="0C7D1C95"/>
    <w:rsid w:val="13CE7CCB"/>
    <w:rsid w:val="1E2A7814"/>
    <w:rsid w:val="27AB30AE"/>
    <w:rsid w:val="3BE23F3F"/>
    <w:rsid w:val="3C5F397F"/>
    <w:rsid w:val="46A51CF8"/>
    <w:rsid w:val="471D65BB"/>
    <w:rsid w:val="4790073F"/>
    <w:rsid w:val="5046173C"/>
    <w:rsid w:val="580811A1"/>
    <w:rsid w:val="584D5C6B"/>
    <w:rsid w:val="71505126"/>
    <w:rsid w:val="753E2B52"/>
    <w:rsid w:val="7D9D3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C2BD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C2BD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C2BD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dcterms:created xsi:type="dcterms:W3CDTF">2022-12-15T07:09:00Z</dcterms:created>
  <dcterms:modified xsi:type="dcterms:W3CDTF">2023-02-03T08:05:00Z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  <property fmtid="{D5CDD505-2E9C-101B-9397-08002B2CF9AE}" pid="3" name="ICV">
    <vt:lpwstr>01D1547909AE4D089DA67F54A1BE60F0</vt:lpwstr>
  </property>
</Properties>
</file>