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20"/>
        <w:rPr>
          <w:rFonts w:hint="eastAsia" w:ascii="仿宋_GB2312" w:eastAsia="仿宋_GB2312"/>
          <w:color w:val="FF0000"/>
          <w:sz w:val="32"/>
        </w:rPr>
      </w:pPr>
    </w:p>
    <w:p>
      <w:pPr>
        <w:spacing w:line="1000" w:lineRule="exact"/>
        <w:jc w:val="center"/>
        <w:rPr>
          <w:rFonts w:hint="eastAsia" w:ascii="方正小标宋简体" w:eastAsia="方正小标宋简体"/>
          <w:color w:val="FF0000"/>
          <w:w w:val="100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w w:val="105"/>
          <w:sz w:val="72"/>
          <w:szCs w:val="72"/>
        </w:rPr>
        <w:t>慈溪市经济和信息化局</w:t>
      </w:r>
    </w:p>
    <w:p>
      <w:pPr>
        <w:pBdr>
          <w:bottom w:val="single" w:color="auto" w:sz="4" w:space="1"/>
        </w:pBdr>
        <w:spacing w:line="560" w:lineRule="exact"/>
        <w:rPr>
          <w:rFonts w:hint="eastAsia" w:ascii="仿宋_GB2312" w:eastAsia="仿宋_GB2312"/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370840</wp:posOffset>
                </wp:positionV>
                <wp:extent cx="527812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1255" y="2306320"/>
                          <a:ext cx="52781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29.2pt;height:0pt;width:415.6pt;z-index:251659264;mso-width-relative:page;mso-height-relative:page;" filled="f" stroked="t" coordsize="21600,21600" o:gfxdata="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rXXRHVAAAABgEAAA8AAAAAAAAAAQAgAAAAIgAAAGRycy9kb3ducmV2LnhtbFBLAQIUABQA&#10;AAAIAIdO4kAmMT+t8wEAAL4DAAAOAAAAAAAAAAEAIAAAACQBAABkcnMvZTJvRG9jLnhtbFBLBQYA&#10;AAAABgAGAFkBAACJBQAAAAA=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  <w:t>关于市十八届人大一次会议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  <w:t>第</w:t>
      </w: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val="en-US" w:eastAsia="zh-CN"/>
        </w:rPr>
        <w:t>343</w:t>
      </w: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  <w:t>号建议的协办意见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市文广旅体局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胡云波代表</w:t>
      </w:r>
      <w:r>
        <w:rPr>
          <w:rFonts w:hint="eastAsia" w:ascii="仿宋_GB2312" w:hAnsi="宋体" w:eastAsia="仿宋_GB2312"/>
          <w:sz w:val="32"/>
          <w:szCs w:val="32"/>
        </w:rPr>
        <w:t>在市十八届人大一次会议期间提出的《关于加强节庆策划的建议》已收悉，现将我局协办意见函复如下：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关于胡云波代表提出的设立“慈溪智造节”的建议，我局将充分进行研究调研，结合每年开展的中国慈溪家电博览会，打造“慈溪智造”品牌，进一步赋能“慈溪智造”全球化产业竞争实力；进一步深化“慈溪智造”的中外交流与融合；进一步营造慈溪招商引资软硬优势；进一步为慈溪制造业续写“勇立潮头，锐意进取，奋发图强”搭建创新创优创收更广阔舞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最后，请转达我们对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胡云波代表</w:t>
      </w:r>
      <w:r>
        <w:rPr>
          <w:rFonts w:hint="eastAsia" w:ascii="仿宋_GB2312" w:hAnsi="宋体" w:eastAsia="仿宋_GB2312"/>
          <w:sz w:val="32"/>
          <w:szCs w:val="32"/>
        </w:rPr>
        <w:t>关心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我市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eastAsia="zh-CN"/>
        </w:rPr>
        <w:t>节庆策划</w:t>
      </w:r>
      <w:r>
        <w:rPr>
          <w:rFonts w:hint="eastAsia" w:ascii="仿宋_GB2312" w:hAnsi="宋体" w:eastAsia="仿宋_GB2312"/>
          <w:sz w:val="32"/>
          <w:szCs w:val="32"/>
        </w:rPr>
        <w:t>的谢意!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640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联系人：吴钢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联系电话：67001957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慈溪市经济和信息化局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2022年4月24日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公文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C1725"/>
    <w:rsid w:val="01DB16FE"/>
    <w:rsid w:val="02DB5E00"/>
    <w:rsid w:val="04DD1C64"/>
    <w:rsid w:val="09293599"/>
    <w:rsid w:val="0B384B43"/>
    <w:rsid w:val="0D9F0F32"/>
    <w:rsid w:val="228C1725"/>
    <w:rsid w:val="24F50655"/>
    <w:rsid w:val="2DE72E15"/>
    <w:rsid w:val="2FF97AB1"/>
    <w:rsid w:val="3823768A"/>
    <w:rsid w:val="38C751DC"/>
    <w:rsid w:val="3FF21BBA"/>
    <w:rsid w:val="47813EF3"/>
    <w:rsid w:val="484653A0"/>
    <w:rsid w:val="4A1D0973"/>
    <w:rsid w:val="52BC7A8F"/>
    <w:rsid w:val="55DB57FD"/>
    <w:rsid w:val="5C8F6507"/>
    <w:rsid w:val="608F46AC"/>
    <w:rsid w:val="61BC2CD8"/>
    <w:rsid w:val="649A62DA"/>
    <w:rsid w:val="694C38B7"/>
    <w:rsid w:val="6A5A76CE"/>
    <w:rsid w:val="6CB2552A"/>
    <w:rsid w:val="728A1B0D"/>
    <w:rsid w:val="74091F02"/>
    <w:rsid w:val="747E6A4F"/>
    <w:rsid w:val="782F2690"/>
    <w:rsid w:val="7A197C46"/>
    <w:rsid w:val="7DE8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52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b/>
      <w:kern w:val="44"/>
      <w:sz w:val="44"/>
    </w:rPr>
  </w:style>
  <w:style w:type="paragraph" w:styleId="4">
    <w:name w:val="heading 3"/>
    <w:basedOn w:val="1"/>
    <w:next w:val="5"/>
    <w:qFormat/>
    <w:uiPriority w:val="0"/>
    <w:pPr>
      <w:keepNext/>
      <w:keepLines/>
      <w:spacing w:beforeLines="100" w:afterLines="50"/>
      <w:ind w:firstLine="0" w:firstLineChars="0"/>
      <w:jc w:val="center"/>
      <w:outlineLvl w:val="2"/>
    </w:pPr>
    <w:rPr>
      <w:rFonts w:ascii="公文小标宋简" w:eastAsia="方正小标宋简体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99"/>
    <w:pPr>
      <w:ind w:firstLine="420" w:firstLineChars="200"/>
    </w:pPr>
    <w:rPr>
      <w:rFonts w:ascii="Times New Roman" w:hAnsi="Times New Roman"/>
    </w:rPr>
  </w:style>
  <w:style w:type="paragraph" w:styleId="5">
    <w:name w:val="Normal Indent"/>
    <w:basedOn w:val="1"/>
    <w:semiHidden/>
    <w:qFormat/>
    <w:uiPriority w:val="0"/>
    <w:pPr>
      <w:ind w:firstLine="630"/>
    </w:pPr>
    <w:rPr>
      <w:kern w:val="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paragraph" w:customStyle="1" w:styleId="12">
    <w:name w:val="正文用"/>
    <w:basedOn w:val="1"/>
    <w:qFormat/>
    <w:uiPriority w:val="0"/>
    <w:pPr>
      <w:spacing w:line="300" w:lineRule="auto"/>
      <w:ind w:firstLine="42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283</Characters>
  <Lines>0</Lines>
  <Paragraphs>0</Paragraphs>
  <TotalTime>1</TotalTime>
  <ScaleCrop>false</ScaleCrop>
  <LinksUpToDate>false</LinksUpToDate>
  <CharactersWithSpaces>283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2019-04-19T07:16:00Z</dcterms:created>
  <dc:creator>唐见月</dc:creator>
  <cp:lastModifiedBy>潘</cp:lastModifiedBy>
  <dcterms:modified xsi:type="dcterms:W3CDTF">2022-04-25T03:40:48Z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0F4E85397B424A16BC78AC35C98F306E</vt:lpwstr>
  </property>
  <property fmtid="{D5CDD505-2E9C-101B-9397-08002B2CF9AE}" pid="4" name="commondata">
    <vt:lpwstr>eyJoZGlkIjoiZGFlODgwNDZlNTg4NzMyYjZjOWZhOWE3ZGUzMDlhZjIifQ==</vt:lpwstr>
  </property>
</Properties>
</file>