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244" w:rsidRDefault="00E712C8" w:rsidP="00085244">
      <w:pPr>
        <w:spacing w:line="1000" w:lineRule="exact"/>
        <w:rPr>
          <w:rFonts w:ascii="仿宋" w:eastAsia="仿宋" w:hAnsi="仿宋"/>
          <w:color w:val="000000" w:themeColor="text1"/>
          <w:sz w:val="32"/>
          <w:szCs w:val="32"/>
        </w:rPr>
      </w:pPr>
      <w:r>
        <w:rPr>
          <w:rFonts w:ascii="华文中宋" w:eastAsia="华文中宋" w:hAnsi="华文中宋" w:hint="eastAsia"/>
          <w:color w:val="FF0000"/>
          <w:spacing w:val="40"/>
          <w:sz w:val="90"/>
          <w:szCs w:val="90"/>
        </w:rPr>
        <w:t xml:space="preserve">        </w:t>
      </w:r>
      <w:r w:rsidRPr="00E712C8">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r w:rsidRPr="00E712C8">
        <w:rPr>
          <w:rFonts w:ascii="仿宋" w:eastAsia="仿宋" w:hAnsi="仿宋" w:hint="eastAsia"/>
          <w:color w:val="000000" w:themeColor="text1"/>
          <w:sz w:val="32"/>
          <w:szCs w:val="32"/>
        </w:rPr>
        <w:t xml:space="preserve"> 类别号标记：</w:t>
      </w:r>
      <w:r w:rsidR="00733948">
        <w:rPr>
          <w:rFonts w:ascii="仿宋" w:eastAsia="仿宋" w:hAnsi="仿宋" w:hint="eastAsia"/>
          <w:color w:val="000000" w:themeColor="text1"/>
          <w:sz w:val="32"/>
          <w:szCs w:val="32"/>
        </w:rPr>
        <w:t>A</w:t>
      </w:r>
      <w:r w:rsidRPr="00E712C8">
        <w:rPr>
          <w:rFonts w:ascii="仿宋" w:eastAsia="仿宋" w:hAnsi="仿宋" w:hint="eastAsia"/>
          <w:color w:val="000000" w:themeColor="text1"/>
          <w:sz w:val="32"/>
          <w:szCs w:val="32"/>
        </w:rPr>
        <w:t>类</w:t>
      </w:r>
    </w:p>
    <w:p w:rsidR="00E712C8" w:rsidRPr="00E712C8" w:rsidRDefault="00E712C8" w:rsidP="00085244">
      <w:pPr>
        <w:spacing w:line="1000" w:lineRule="exact"/>
        <w:rPr>
          <w:rFonts w:ascii="仿宋" w:eastAsia="仿宋" w:hAnsi="仿宋"/>
          <w:color w:val="000000" w:themeColor="text1"/>
          <w:sz w:val="32"/>
          <w:szCs w:val="32"/>
        </w:rPr>
      </w:pPr>
    </w:p>
    <w:p w:rsidR="00085244" w:rsidRPr="00E712C8" w:rsidRDefault="00085244" w:rsidP="00085244">
      <w:pPr>
        <w:spacing w:line="1000" w:lineRule="exact"/>
        <w:jc w:val="center"/>
        <w:rPr>
          <w:rFonts w:ascii="方正小标宋简体" w:eastAsia="方正小标宋简体" w:hAnsi="华文中宋"/>
          <w:color w:val="FF0000"/>
          <w:spacing w:val="80"/>
          <w:sz w:val="90"/>
          <w:szCs w:val="90"/>
        </w:rPr>
      </w:pPr>
      <w:r w:rsidRPr="00E712C8">
        <w:rPr>
          <w:rFonts w:ascii="方正小标宋简体" w:eastAsia="方正小标宋简体" w:hAnsi="华文中宋" w:hint="eastAsia"/>
          <w:color w:val="FF0000"/>
          <w:spacing w:val="80"/>
          <w:sz w:val="90"/>
          <w:szCs w:val="90"/>
        </w:rPr>
        <w:t>慈溪市卫生健康局</w:t>
      </w:r>
    </w:p>
    <w:p w:rsidR="00085244" w:rsidRDefault="00085244" w:rsidP="00085244">
      <w:pPr>
        <w:spacing w:line="560" w:lineRule="exact"/>
        <w:rPr>
          <w:rFonts w:eastAsia="仿宋_GB2312"/>
          <w:spacing w:val="-8"/>
          <w:sz w:val="44"/>
          <w:szCs w:val="44"/>
        </w:rPr>
      </w:pPr>
    </w:p>
    <w:p w:rsidR="004F2D8E" w:rsidRPr="004F2D8E" w:rsidRDefault="002607A1" w:rsidP="002607A1">
      <w:pPr>
        <w:spacing w:line="560" w:lineRule="exact"/>
        <w:rPr>
          <w:rFonts w:ascii="仿宋_GB2312" w:eastAsia="仿宋_GB2312"/>
          <w:spacing w:val="-8"/>
          <w:sz w:val="32"/>
          <w:szCs w:val="32"/>
        </w:rPr>
      </w:pPr>
      <w:r>
        <w:rPr>
          <w:rFonts w:ascii="仿宋_GB2312" w:eastAsia="仿宋_GB2312" w:hint="eastAsia"/>
          <w:spacing w:val="-8"/>
          <w:sz w:val="32"/>
          <w:szCs w:val="32"/>
        </w:rPr>
        <w:t xml:space="preserve"> </w:t>
      </w:r>
      <w:bookmarkStart w:id="0" w:name="_GoBack"/>
      <w:r w:rsidR="004F2D8E" w:rsidRPr="004F2D8E">
        <w:rPr>
          <w:rFonts w:ascii="仿宋_GB2312" w:eastAsia="仿宋_GB2312" w:hint="eastAsia"/>
          <w:spacing w:val="-8"/>
          <w:sz w:val="32"/>
          <w:szCs w:val="32"/>
        </w:rPr>
        <w:t>慈卫</w:t>
      </w:r>
      <w:r w:rsidR="009E1E32">
        <w:rPr>
          <w:rFonts w:ascii="仿宋_GB2312" w:eastAsia="仿宋_GB2312" w:hint="eastAsia"/>
          <w:spacing w:val="-8"/>
          <w:sz w:val="32"/>
          <w:szCs w:val="32"/>
        </w:rPr>
        <w:t>建</w:t>
      </w:r>
      <w:r w:rsidR="004F2D8E" w:rsidRPr="004F2D8E">
        <w:rPr>
          <w:rFonts w:ascii="仿宋_GB2312" w:eastAsia="仿宋_GB2312" w:hint="eastAsia"/>
          <w:spacing w:val="-8"/>
          <w:sz w:val="32"/>
          <w:szCs w:val="32"/>
        </w:rPr>
        <w:t>〔2019〕</w:t>
      </w:r>
      <w:r w:rsidR="00461683">
        <w:rPr>
          <w:rFonts w:ascii="仿宋_GB2312" w:eastAsia="仿宋_GB2312"/>
          <w:spacing w:val="-8"/>
          <w:sz w:val="32"/>
          <w:szCs w:val="32"/>
        </w:rPr>
        <w:t>16</w:t>
      </w:r>
      <w:r w:rsidR="004F2D8E" w:rsidRPr="004F2D8E">
        <w:rPr>
          <w:rFonts w:ascii="仿宋_GB2312" w:eastAsia="仿宋_GB2312" w:hint="eastAsia"/>
          <w:spacing w:val="-8"/>
          <w:sz w:val="32"/>
          <w:szCs w:val="32"/>
        </w:rPr>
        <w:t>号</w:t>
      </w:r>
      <w:bookmarkEnd w:id="0"/>
      <w:r>
        <w:rPr>
          <w:rFonts w:ascii="仿宋_GB2312" w:eastAsia="仿宋_GB2312" w:hint="eastAsia"/>
          <w:spacing w:val="-8"/>
          <w:sz w:val="32"/>
          <w:szCs w:val="32"/>
        </w:rPr>
        <w:t xml:space="preserve">                        </w:t>
      </w:r>
      <w:r w:rsidRPr="002607A1">
        <w:rPr>
          <w:rFonts w:ascii="仿宋_GB2312" w:eastAsia="仿宋_GB2312" w:hint="eastAsia"/>
          <w:spacing w:val="-8"/>
          <w:sz w:val="32"/>
          <w:szCs w:val="32"/>
        </w:rPr>
        <w:t>签发人：史国建</w:t>
      </w:r>
    </w:p>
    <w:p w:rsidR="00085244" w:rsidRDefault="003A2346" w:rsidP="00085244">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rsidR="00085244" w:rsidRDefault="00085244" w:rsidP="00085244">
      <w:pPr>
        <w:spacing w:line="560" w:lineRule="exact"/>
        <w:jc w:val="center"/>
        <w:rPr>
          <w:rFonts w:eastAsia="华文中宋"/>
          <w:b/>
          <w:color w:val="FF0000"/>
          <w:spacing w:val="-8"/>
          <w:sz w:val="52"/>
          <w:szCs w:val="52"/>
        </w:rPr>
      </w:pPr>
    </w:p>
    <w:p w:rsidR="00E60B66" w:rsidRPr="00E60B66" w:rsidRDefault="00E60B66" w:rsidP="00085244">
      <w:pPr>
        <w:spacing w:line="560" w:lineRule="exact"/>
        <w:jc w:val="center"/>
        <w:rPr>
          <w:rFonts w:eastAsia="华文中宋"/>
          <w:b/>
          <w:color w:val="FF0000"/>
          <w:spacing w:val="-8"/>
          <w:sz w:val="52"/>
          <w:szCs w:val="52"/>
        </w:rPr>
      </w:pPr>
    </w:p>
    <w:p w:rsidR="00085244" w:rsidRPr="00831820" w:rsidRDefault="009E1E32" w:rsidP="00085244">
      <w:pPr>
        <w:spacing w:line="560" w:lineRule="exact"/>
        <w:jc w:val="center"/>
        <w:rPr>
          <w:rFonts w:ascii="方正小标宋简体" w:eastAsia="方正小标宋简体" w:hAnsiTheme="majorEastAsia"/>
          <w:sz w:val="44"/>
          <w:szCs w:val="44"/>
        </w:rPr>
      </w:pPr>
      <w:r w:rsidRPr="00831820">
        <w:rPr>
          <w:rFonts w:ascii="方正小标宋简体" w:eastAsia="方正小标宋简体" w:hAnsiTheme="majorEastAsia" w:cs="Tahoma" w:hint="eastAsia"/>
          <w:sz w:val="44"/>
          <w:szCs w:val="44"/>
        </w:rPr>
        <w:t>对市十七届人大三次会议第</w:t>
      </w:r>
      <w:r w:rsidR="00461683">
        <w:rPr>
          <w:rFonts w:ascii="方正小标宋简体" w:eastAsia="方正小标宋简体" w:hAnsiTheme="majorEastAsia" w:cs="Tahoma"/>
          <w:sz w:val="44"/>
          <w:szCs w:val="44"/>
        </w:rPr>
        <w:t>129</w:t>
      </w:r>
      <w:r w:rsidRPr="00831820">
        <w:rPr>
          <w:rFonts w:ascii="方正小标宋简体" w:eastAsia="方正小标宋简体" w:hAnsiTheme="majorEastAsia" w:cs="Tahoma" w:hint="eastAsia"/>
          <w:sz w:val="44"/>
          <w:szCs w:val="44"/>
        </w:rPr>
        <w:t>号建议的答复</w:t>
      </w:r>
    </w:p>
    <w:p w:rsidR="00085244" w:rsidRPr="00461683" w:rsidRDefault="00085244" w:rsidP="00500A28">
      <w:pPr>
        <w:spacing w:line="520" w:lineRule="exact"/>
        <w:rPr>
          <w:rFonts w:ascii="仿宋" w:eastAsia="仿宋" w:hAnsi="仿宋"/>
          <w:sz w:val="32"/>
        </w:rPr>
      </w:pPr>
    </w:p>
    <w:p w:rsidR="00461683" w:rsidRDefault="00461683" w:rsidP="00A92013">
      <w:pPr>
        <w:spacing w:line="480" w:lineRule="exact"/>
        <w:rPr>
          <w:rFonts w:ascii="仿宋" w:eastAsia="仿宋" w:hAnsi="仿宋" w:cs="Tahoma"/>
          <w:sz w:val="32"/>
          <w:szCs w:val="32"/>
        </w:rPr>
      </w:pPr>
      <w:r>
        <w:rPr>
          <w:rFonts w:ascii="仿宋" w:eastAsia="仿宋" w:hAnsi="仿宋" w:cs="Tahoma" w:hint="eastAsia"/>
          <w:sz w:val="32"/>
          <w:szCs w:val="32"/>
        </w:rPr>
        <w:t>王芳</w:t>
      </w:r>
      <w:r w:rsidR="00CD0F6B" w:rsidRPr="00CD0F6B">
        <w:rPr>
          <w:rFonts w:ascii="仿宋" w:eastAsia="仿宋" w:hAnsi="仿宋" w:cs="Tahoma"/>
          <w:sz w:val="32"/>
          <w:szCs w:val="32"/>
        </w:rPr>
        <w:t>代表：</w:t>
      </w:r>
      <w:r w:rsidR="00CD0F6B" w:rsidRPr="00CD0F6B">
        <w:rPr>
          <w:rFonts w:ascii="仿宋" w:eastAsia="仿宋" w:hAnsi="仿宋" w:cs="Tahoma"/>
          <w:sz w:val="32"/>
          <w:szCs w:val="32"/>
        </w:rPr>
        <w:br/>
        <w:t xml:space="preserve">　　您提出的</w:t>
      </w:r>
      <w:r w:rsidRPr="00461683">
        <w:rPr>
          <w:rFonts w:ascii="仿宋" w:eastAsia="仿宋" w:hAnsi="仿宋" w:cs="Tahoma" w:hint="eastAsia"/>
          <w:sz w:val="32"/>
          <w:szCs w:val="32"/>
        </w:rPr>
        <w:t>《关于加强基层医疗机构服务能力的建议》</w:t>
      </w:r>
      <w:r w:rsidR="00CD0F6B" w:rsidRPr="00CD0F6B">
        <w:rPr>
          <w:rFonts w:ascii="仿宋" w:eastAsia="仿宋" w:hAnsi="仿宋" w:cs="Tahoma"/>
          <w:sz w:val="32"/>
          <w:szCs w:val="32"/>
        </w:rPr>
        <w:t>收悉，现答复如下：</w:t>
      </w:r>
    </w:p>
    <w:p w:rsidR="00461683" w:rsidRDefault="00461683" w:rsidP="00A92013">
      <w:pPr>
        <w:spacing w:line="480" w:lineRule="exact"/>
        <w:ind w:firstLineChars="200" w:firstLine="640"/>
        <w:rPr>
          <w:rFonts w:ascii="仿宋" w:eastAsia="仿宋" w:hAnsi="仿宋" w:cs="Tahoma"/>
          <w:sz w:val="32"/>
          <w:szCs w:val="32"/>
        </w:rPr>
      </w:pPr>
      <w:r w:rsidRPr="00461683">
        <w:rPr>
          <w:rFonts w:ascii="仿宋" w:eastAsia="仿宋" w:hAnsi="仿宋" w:cs="Tahoma" w:hint="eastAsia"/>
          <w:sz w:val="32"/>
          <w:szCs w:val="32"/>
        </w:rPr>
        <w:t>这些年来，市委市政府高度重视以村卫生室为重点的基层医疗机构服务能力建设，特别是全市331家规划内村卫生室（社区卫生服务站）中，有285家已创建成宁波市等级村卫生室，创建率为95.3%，29家创建星级服务站，创建率90.6%。但是我市村卫生室（社区卫生服务站）还是存在着服务项目单一、服务设施不全、队伍年龄老化、就诊人次偏少等情况，与我市经济社会发展水平和群众的需求不相适应，需要进一步提升服务功能。为此，我们认为，代表提的建议针对性强，对于提升市镇村三级医疗卫生服务体系水平、加速推进健康零距离具有非常重要的现实意义。</w:t>
      </w:r>
      <w:r w:rsidRPr="00461683">
        <w:rPr>
          <w:rFonts w:ascii="仿宋" w:eastAsia="仿宋" w:hAnsi="仿宋" w:cs="Tahoma" w:hint="eastAsia"/>
          <w:sz w:val="32"/>
          <w:szCs w:val="32"/>
        </w:rPr>
        <w:lastRenderedPageBreak/>
        <w:t>对于这个建议，市人大、市政府主要领导都高度重视，多次了解过问办理情况，并要求结合重点工作提高建议办理质量和办理效果。我局高度重视，成立该建议的办理小组，在市委市政府及市级有关部门的大力支持下，在您的大力推动下，使我市村卫生室服务功能提升工作取得阶段性明显成效，并推动出台相关的政策意见。对于您提出的“政府主导、统一规划村卫生室”、“整合资源、结对帮扶村卫生室”、“增加服务项目、开展门前服务”、“协同发力、提高服务”四个方面的建议，综合回复如下：</w:t>
      </w:r>
    </w:p>
    <w:p w:rsidR="00461683" w:rsidRDefault="00461683" w:rsidP="00A92013">
      <w:pPr>
        <w:spacing w:line="480" w:lineRule="exact"/>
        <w:ind w:firstLineChars="200" w:firstLine="640"/>
        <w:rPr>
          <w:rFonts w:ascii="仿宋" w:eastAsia="仿宋" w:hAnsi="仿宋" w:cs="Tahoma"/>
          <w:sz w:val="32"/>
          <w:szCs w:val="32"/>
        </w:rPr>
      </w:pPr>
      <w:r w:rsidRPr="00461683">
        <w:rPr>
          <w:rFonts w:ascii="仿宋" w:eastAsia="仿宋" w:hAnsi="仿宋" w:cs="Tahoma" w:hint="eastAsia"/>
          <w:sz w:val="32"/>
          <w:szCs w:val="32"/>
        </w:rPr>
        <w:t>在村卫生室人才队伍建设方面，市专门安排616个编外用工指标专项用于村卫生室人员配备，通过订单定向培养、医学院校毕业生特招、社会公开招聘、入编人员镇管村用等多种形式培养和引进基层急需专业人才，已累计委托温州医科大学仁济学院定向培养临床医学专业“大学生村医”115名，2018年第一批27名毕业生已进入规培阶段，实现每个有需求的村卫生室有1名“大学生村医”。 统筹考虑地理位置、美丽乡村建设和医务人员技术能力等因素，着重抓好了示范化村卫生室建设，制定相应的设备设施配置和服务项目拓展清单，具体内容上做到四个“5+X”，力创经济较发达地区村卫生室服务能力提升的地方新标准。</w:t>
      </w:r>
    </w:p>
    <w:p w:rsidR="00461683" w:rsidRDefault="00461683" w:rsidP="00A92013">
      <w:pPr>
        <w:spacing w:line="480" w:lineRule="exact"/>
        <w:ind w:firstLineChars="200" w:firstLine="640"/>
        <w:rPr>
          <w:rFonts w:ascii="仿宋" w:eastAsia="仿宋" w:hAnsi="仿宋" w:cs="Tahoma"/>
          <w:sz w:val="32"/>
          <w:szCs w:val="32"/>
        </w:rPr>
      </w:pPr>
      <w:r w:rsidRPr="00461683">
        <w:rPr>
          <w:rFonts w:ascii="仿宋" w:eastAsia="仿宋" w:hAnsi="仿宋" w:cs="Tahoma" w:hint="eastAsia"/>
          <w:sz w:val="32"/>
          <w:szCs w:val="32"/>
        </w:rPr>
        <w:t>一是全面推行“5+X”的服务项目拓展标准化。在原有基本医疗和公共卫生服务的基础上，强化慢病管理、传统中医适宜技术，新增即时检验和口腔、眼睛保健项目等的“五位一体”，以及其他根据实际需要增加的项目，如转诊服务等。在强化慢病管理方面，深化高血压、糖尿病等常见慢病服务的同时，做好特色服务，如失智症筛查、骨质疏松症筛查和慢阻肺筛查及防治等老年人关爱项目。新增的检验项目用于常见病、急诊诊疗以及慢病预防和治疗，减少群众有病就往外跑现象。</w:t>
      </w:r>
    </w:p>
    <w:p w:rsidR="00461683" w:rsidRDefault="00461683" w:rsidP="00A92013">
      <w:pPr>
        <w:spacing w:line="480" w:lineRule="exact"/>
        <w:ind w:firstLineChars="200" w:firstLine="640"/>
        <w:rPr>
          <w:rFonts w:ascii="仿宋" w:eastAsia="仿宋" w:hAnsi="仿宋" w:cs="Tahoma"/>
          <w:sz w:val="32"/>
          <w:szCs w:val="32"/>
        </w:rPr>
      </w:pPr>
      <w:r w:rsidRPr="00461683">
        <w:rPr>
          <w:rFonts w:ascii="仿宋" w:eastAsia="仿宋" w:hAnsi="仿宋" w:cs="Tahoma" w:hint="eastAsia"/>
          <w:sz w:val="32"/>
          <w:szCs w:val="32"/>
        </w:rPr>
        <w:lastRenderedPageBreak/>
        <w:t>二是全面推行“5+X”的服务设施改善标准化。在基本功能区设置和基本设备配置的基础上，增配检验室（包括POCT检测仪器及基础设备）、口腔保健基础筛查设备及内窥镜、眼科基础保健筛查设备（眼底镜）及视力箱、慢病筛查设备（骨密度分析仪、COPD监测仪）、健康教育云平台（包括健康金钥匙等基本宣教物品）等的“五位一体”，以及其他根据实际需要增配的设备。至目前，各镇（街道）均已启动。全市已经布点62家，已经建成集慢病、中医、检验、口腔、眼睛等的“五位一体”保健服务功能的村卫生室22家，截至5月底，累计开展检验服务11412人次，口腔保健服务3307人次，眼保健服务952人次，中医药服务4761人次。</w:t>
      </w:r>
    </w:p>
    <w:p w:rsidR="00461683" w:rsidRDefault="00461683" w:rsidP="00A92013">
      <w:pPr>
        <w:spacing w:line="480" w:lineRule="exact"/>
        <w:ind w:firstLineChars="200" w:firstLine="640"/>
        <w:rPr>
          <w:rFonts w:ascii="仿宋" w:eastAsia="仿宋" w:hAnsi="仿宋" w:cs="Tahoma"/>
          <w:sz w:val="32"/>
          <w:szCs w:val="32"/>
        </w:rPr>
      </w:pPr>
      <w:r w:rsidRPr="00461683">
        <w:rPr>
          <w:rFonts w:ascii="仿宋" w:eastAsia="仿宋" w:hAnsi="仿宋" w:cs="Tahoma" w:hint="eastAsia"/>
          <w:sz w:val="32"/>
          <w:szCs w:val="32"/>
        </w:rPr>
        <w:t>三是全面推行“5+X”的服务能力提升标准化。加强村卫生室管理，进一步规范村医诊疗行为，全面推进落实五项制度，即首诊必接制度、急救必会制度、会诊必到制度、转诊必处制度和预防必做制度。在具体实施中通过村医指导员带帮教、巡回医疗、常态化全员培训、医共体延伸帮扶、经常和飞行督导等“五位一体”，使村医真正成为“应急救治守门员、医疗服务勤务员、中医技术推广员、预防保健宣教员”，努力提升村卫生室服务能力。2018年，全市基层卫生院建立村医指导员服务团队206个，参与人数550人，对226家村卫生室开展技术指导334次，业务培训133次，质控管理168次，健康教育325次，直接受益群众6万余人。</w:t>
      </w:r>
    </w:p>
    <w:p w:rsidR="00461683" w:rsidRDefault="00461683" w:rsidP="00A92013">
      <w:pPr>
        <w:spacing w:line="480" w:lineRule="exact"/>
        <w:ind w:firstLineChars="200" w:firstLine="640"/>
        <w:rPr>
          <w:rFonts w:ascii="仿宋" w:eastAsia="仿宋" w:hAnsi="仿宋" w:cs="Tahoma"/>
          <w:sz w:val="32"/>
          <w:szCs w:val="32"/>
        </w:rPr>
      </w:pPr>
      <w:r w:rsidRPr="00461683">
        <w:rPr>
          <w:rFonts w:ascii="仿宋" w:eastAsia="仿宋" w:hAnsi="仿宋" w:cs="Tahoma" w:hint="eastAsia"/>
          <w:sz w:val="32"/>
          <w:szCs w:val="32"/>
        </w:rPr>
        <w:t>四是全面推行“5+X”的服务价值体现标准化。通过对全市所有村卫生室进行服务能力提升，力争村卫生室在就诊率、规范转诊率、慢病自我管理能力、群众就医满意度及医务人员积极性等五方面得到提高，村卫生室参与口腔眼保健、运用检验诊断的</w:t>
      </w:r>
      <w:r w:rsidRPr="00461683">
        <w:rPr>
          <w:rFonts w:ascii="仿宋" w:eastAsia="仿宋" w:hAnsi="仿宋" w:cs="Tahoma" w:hint="eastAsia"/>
          <w:sz w:val="32"/>
          <w:szCs w:val="32"/>
        </w:rPr>
        <w:lastRenderedPageBreak/>
        <w:t>情况明显增加，外出就医人次明显减少，打通群众医疗服务最后一公里，加快推进健康零距离。</w:t>
      </w:r>
    </w:p>
    <w:p w:rsidR="00461683" w:rsidRDefault="00461683" w:rsidP="00A92013">
      <w:pPr>
        <w:spacing w:line="480" w:lineRule="exact"/>
        <w:ind w:firstLineChars="200" w:firstLine="640"/>
        <w:rPr>
          <w:rFonts w:ascii="仿宋" w:eastAsia="仿宋" w:hAnsi="仿宋" w:cs="Tahoma" w:hint="eastAsia"/>
          <w:sz w:val="32"/>
          <w:szCs w:val="32"/>
        </w:rPr>
      </w:pPr>
      <w:r w:rsidRPr="00461683">
        <w:rPr>
          <w:rFonts w:ascii="仿宋" w:eastAsia="仿宋" w:hAnsi="仿宋" w:cs="Tahoma" w:hint="eastAsia"/>
          <w:sz w:val="32"/>
          <w:szCs w:val="32"/>
        </w:rPr>
        <w:t>加强村卫生室标准化建设、提升村级医疗卫生服务能力已列入今年市政府的重要工作，也是今年我局要抓的头等大事。下一步，我们将认真汲取代表的意见建议，积极做好市政府参谋，出台《关于创新实施村卫生室服务功能提升发展的意见》，围绕“着力打造农村卫生普惠全国样板”的目标，全面实施《全市村级医疗卫生服务功能提升三年行动计划》，2019年建成示范化村卫生室80家，2021年6月底前建成规范化村卫生室128家和合格化村卫生室100家，至2021年底，对全市所有村卫生室按标准查漏补缺，并进行系统总结，形成长效建设和管理机制。为群众提供安全有效、方便价廉、公平可及的基本医疗卫生服务，推动我市卫生健康事业持续发展。</w:t>
      </w:r>
    </w:p>
    <w:p w:rsidR="00CD0F6B" w:rsidRDefault="00CD0F6B" w:rsidP="00A92013">
      <w:pPr>
        <w:spacing w:line="480" w:lineRule="exact"/>
        <w:ind w:firstLine="645"/>
        <w:rPr>
          <w:rFonts w:ascii="仿宋" w:eastAsia="仿宋" w:hAnsi="仿宋" w:cs="Tahoma"/>
          <w:sz w:val="32"/>
          <w:szCs w:val="32"/>
        </w:rPr>
      </w:pPr>
      <w:r w:rsidRPr="00CD0F6B">
        <w:rPr>
          <w:rFonts w:ascii="仿宋" w:eastAsia="仿宋" w:hAnsi="仿宋" w:cs="Tahoma"/>
          <w:sz w:val="32"/>
          <w:szCs w:val="32"/>
        </w:rPr>
        <w:t>感谢代表对我市卫生健康工作的关心和支持。</w:t>
      </w:r>
      <w:r w:rsidR="00DD59BB" w:rsidRPr="00157CF1">
        <w:rPr>
          <w:rFonts w:ascii="仿宋" w:eastAsia="仿宋" w:hAnsi="仿宋" w:cs="Tahoma"/>
          <w:sz w:val="32"/>
          <w:szCs w:val="32"/>
        </w:rPr>
        <w:br/>
      </w:r>
      <w:r w:rsidR="00DD59BB" w:rsidRPr="00157CF1">
        <w:rPr>
          <w:rFonts w:ascii="仿宋" w:eastAsia="仿宋" w:hAnsi="仿宋" w:cs="Tahoma"/>
          <w:sz w:val="32"/>
          <w:szCs w:val="32"/>
        </w:rPr>
        <w:br/>
      </w:r>
      <w:r w:rsidR="00DD59BB" w:rsidRPr="00157CF1">
        <w:rPr>
          <w:rFonts w:ascii="仿宋" w:eastAsia="仿宋" w:hAnsi="仿宋" w:cs="Tahoma"/>
          <w:sz w:val="32"/>
          <w:szCs w:val="32"/>
        </w:rPr>
        <w:br/>
      </w:r>
      <w:r w:rsidR="00DD59BB" w:rsidRPr="00157CF1">
        <w:rPr>
          <w:rFonts w:ascii="仿宋" w:eastAsia="仿宋" w:hAnsi="仿宋" w:cs="Tahoma"/>
          <w:sz w:val="32"/>
          <w:szCs w:val="32"/>
        </w:rPr>
        <w:br/>
        <w:t xml:space="preserve">　　　　　　　　　　　　　　慈溪市卫生健康局</w:t>
      </w:r>
      <w:r w:rsidR="00DD59BB" w:rsidRPr="00157CF1">
        <w:rPr>
          <w:rFonts w:ascii="仿宋" w:eastAsia="仿宋" w:hAnsi="仿宋" w:cs="Tahoma"/>
          <w:sz w:val="32"/>
          <w:szCs w:val="32"/>
        </w:rPr>
        <w:br/>
        <w:t xml:space="preserve">　　　　　　　　　　　　　　</w:t>
      </w:r>
      <w:r w:rsidR="00051B78" w:rsidRPr="00157CF1">
        <w:rPr>
          <w:rFonts w:ascii="仿宋" w:eastAsia="仿宋" w:hAnsi="仿宋" w:cs="Tahoma" w:hint="eastAsia"/>
          <w:sz w:val="32"/>
          <w:szCs w:val="32"/>
        </w:rPr>
        <w:t xml:space="preserve"> </w:t>
      </w:r>
      <w:r w:rsidR="00DD59BB" w:rsidRPr="00157CF1">
        <w:rPr>
          <w:rFonts w:ascii="仿宋" w:eastAsia="仿宋" w:hAnsi="仿宋" w:cs="Tahoma"/>
          <w:sz w:val="32"/>
          <w:szCs w:val="32"/>
        </w:rPr>
        <w:t>2019年6月</w:t>
      </w:r>
      <w:r w:rsidR="00461683">
        <w:rPr>
          <w:rFonts w:ascii="仿宋" w:eastAsia="仿宋" w:hAnsi="仿宋" w:cs="Tahoma"/>
          <w:sz w:val="32"/>
          <w:szCs w:val="32"/>
        </w:rPr>
        <w:t>30</w:t>
      </w:r>
      <w:r w:rsidR="00DD59BB" w:rsidRPr="00157CF1">
        <w:rPr>
          <w:rFonts w:ascii="仿宋" w:eastAsia="仿宋" w:hAnsi="仿宋" w:cs="Tahoma"/>
          <w:sz w:val="32"/>
          <w:szCs w:val="32"/>
        </w:rPr>
        <w:t>日</w:t>
      </w:r>
    </w:p>
    <w:p w:rsidR="00A92013" w:rsidRDefault="00A92013" w:rsidP="00A92013">
      <w:pPr>
        <w:spacing w:line="480" w:lineRule="exact"/>
        <w:ind w:firstLine="645"/>
        <w:rPr>
          <w:rFonts w:ascii="仿宋" w:eastAsia="仿宋" w:hAnsi="仿宋" w:cs="Tahoma"/>
          <w:sz w:val="32"/>
          <w:szCs w:val="32"/>
        </w:rPr>
      </w:pPr>
    </w:p>
    <w:p w:rsidR="00A92013" w:rsidRDefault="00A92013" w:rsidP="00A92013">
      <w:pPr>
        <w:spacing w:line="480" w:lineRule="exact"/>
        <w:ind w:firstLine="645"/>
        <w:rPr>
          <w:rFonts w:ascii="仿宋" w:eastAsia="仿宋" w:hAnsi="仿宋" w:cs="Tahoma" w:hint="eastAsia"/>
          <w:sz w:val="32"/>
          <w:szCs w:val="32"/>
        </w:rPr>
      </w:pPr>
    </w:p>
    <w:p w:rsidR="004225B5" w:rsidRPr="00CD0F6B" w:rsidRDefault="00157CF1" w:rsidP="00A92013">
      <w:pPr>
        <w:spacing w:line="480" w:lineRule="exact"/>
        <w:rPr>
          <w:rFonts w:ascii="仿宋" w:eastAsia="仿宋" w:hAnsi="仿宋"/>
          <w:sz w:val="32"/>
          <w:szCs w:val="32"/>
        </w:rPr>
      </w:pPr>
      <w:r w:rsidRPr="00CD0F6B">
        <w:rPr>
          <w:rFonts w:ascii="仿宋" w:eastAsia="仿宋" w:hAnsi="仿宋" w:cs="Tahoma" w:hint="eastAsia"/>
          <w:sz w:val="32"/>
          <w:szCs w:val="32"/>
        </w:rPr>
        <w:t xml:space="preserve">    </w:t>
      </w:r>
      <w:r w:rsidR="00CD0F6B" w:rsidRPr="00CD0F6B">
        <w:rPr>
          <w:rFonts w:ascii="仿宋" w:eastAsia="仿宋" w:hAnsi="仿宋" w:cs="Tahoma"/>
          <w:sz w:val="32"/>
          <w:szCs w:val="32"/>
        </w:rPr>
        <w:t>抄　 送：市人大代表工委，市政府办公室，</w:t>
      </w:r>
      <w:r w:rsidR="00883CED">
        <w:rPr>
          <w:rFonts w:ascii="仿宋" w:eastAsia="仿宋" w:hAnsi="仿宋" w:cs="Tahoma" w:hint="eastAsia"/>
          <w:sz w:val="32"/>
          <w:szCs w:val="32"/>
        </w:rPr>
        <w:t>市财政</w:t>
      </w:r>
      <w:r w:rsidR="00883CED">
        <w:rPr>
          <w:rFonts w:ascii="仿宋" w:eastAsia="仿宋" w:hAnsi="仿宋" w:cs="Tahoma"/>
          <w:sz w:val="32"/>
          <w:szCs w:val="32"/>
        </w:rPr>
        <w:t>局，市医疗保障局</w:t>
      </w:r>
      <w:r w:rsidR="00883CED">
        <w:rPr>
          <w:rFonts w:ascii="仿宋" w:eastAsia="仿宋" w:hAnsi="仿宋" w:cs="Tahoma" w:hint="eastAsia"/>
          <w:sz w:val="32"/>
          <w:szCs w:val="32"/>
        </w:rPr>
        <w:t>，</w:t>
      </w:r>
      <w:r w:rsidR="00883CED">
        <w:rPr>
          <w:rFonts w:ascii="仿宋" w:eastAsia="仿宋" w:hAnsi="仿宋" w:cs="Tahoma"/>
          <w:sz w:val="32"/>
          <w:szCs w:val="32"/>
        </w:rPr>
        <w:t>逍林镇人大主席团</w:t>
      </w:r>
      <w:r w:rsidR="00CD0F6B" w:rsidRPr="00CD0F6B">
        <w:rPr>
          <w:rFonts w:ascii="仿宋" w:eastAsia="仿宋" w:hAnsi="仿宋" w:cs="Tahoma"/>
          <w:sz w:val="32"/>
          <w:szCs w:val="32"/>
        </w:rPr>
        <w:t>。</w:t>
      </w:r>
      <w:r w:rsidR="00CD0F6B" w:rsidRPr="00CD0F6B">
        <w:rPr>
          <w:rFonts w:ascii="仿宋" w:eastAsia="仿宋" w:hAnsi="仿宋" w:cs="Tahoma"/>
          <w:sz w:val="32"/>
          <w:szCs w:val="32"/>
        </w:rPr>
        <w:br/>
        <w:t xml:space="preserve">　　联 系 人：</w:t>
      </w:r>
      <w:r w:rsidR="00883CED">
        <w:rPr>
          <w:rFonts w:ascii="仿宋" w:eastAsia="仿宋" w:hAnsi="仿宋" w:cs="Tahoma" w:hint="eastAsia"/>
          <w:sz w:val="32"/>
          <w:szCs w:val="32"/>
        </w:rPr>
        <w:t>王聪</w:t>
      </w:r>
      <w:r w:rsidR="00CD0F6B" w:rsidRPr="00CD0F6B">
        <w:rPr>
          <w:rFonts w:ascii="仿宋" w:eastAsia="仿宋" w:hAnsi="仿宋" w:cs="Tahoma"/>
          <w:sz w:val="32"/>
          <w:szCs w:val="32"/>
        </w:rPr>
        <w:br/>
        <w:t xml:space="preserve">　　联系电话：6382</w:t>
      </w:r>
      <w:r w:rsidR="00883CED">
        <w:rPr>
          <w:rFonts w:ascii="仿宋" w:eastAsia="仿宋" w:hAnsi="仿宋" w:cs="Tahoma"/>
          <w:sz w:val="32"/>
          <w:szCs w:val="32"/>
        </w:rPr>
        <w:t>1185</w:t>
      </w:r>
    </w:p>
    <w:sectPr w:rsidR="004225B5" w:rsidRPr="00CD0F6B" w:rsidSect="00E712C8">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624" w:rsidRDefault="008B5624" w:rsidP="002B3DEA">
      <w:r>
        <w:separator/>
      </w:r>
    </w:p>
  </w:endnote>
  <w:endnote w:type="continuationSeparator" w:id="0">
    <w:p w:rsidR="008B5624" w:rsidRDefault="008B5624" w:rsidP="002B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C8" w:rsidRDefault="00E712C8">
    <w:pPr>
      <w:pStyle w:val="a5"/>
    </w:pPr>
  </w:p>
  <w:p w:rsidR="00E712C8" w:rsidRDefault="00E712C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044695"/>
      <w:docPartObj>
        <w:docPartGallery w:val="Page Numbers (Bottom of Page)"/>
        <w:docPartUnique/>
      </w:docPartObj>
    </w:sdtPr>
    <w:sdtEndPr/>
    <w:sdtContent>
      <w:p w:rsidR="00E712C8" w:rsidRDefault="008B5624">
        <w:pPr>
          <w:pStyle w:val="a5"/>
          <w:jc w:val="right"/>
        </w:pPr>
        <w:r>
          <w:fldChar w:fldCharType="begin"/>
        </w:r>
        <w:r>
          <w:instrText xml:space="preserve"> PAGE   \* MERGEFORMAT </w:instrText>
        </w:r>
        <w:r>
          <w:fldChar w:fldCharType="separate"/>
        </w:r>
        <w:r w:rsidR="00FA73AD" w:rsidRPr="00FA73AD">
          <w:rPr>
            <w:noProof/>
            <w:lang w:val="zh-CN"/>
          </w:rPr>
          <w:t>1</w:t>
        </w:r>
        <w:r>
          <w:rPr>
            <w:noProof/>
            <w:lang w:val="zh-CN"/>
          </w:rPr>
          <w:fldChar w:fldCharType="end"/>
        </w:r>
      </w:p>
    </w:sdtContent>
  </w:sdt>
  <w:p w:rsidR="00E712C8" w:rsidRDefault="00E712C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624" w:rsidRDefault="008B5624" w:rsidP="002B3DEA">
      <w:r>
        <w:separator/>
      </w:r>
    </w:p>
  </w:footnote>
  <w:footnote w:type="continuationSeparator" w:id="0">
    <w:p w:rsidR="008B5624" w:rsidRDefault="008B5624" w:rsidP="002B3D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41AF"/>
    <w:multiLevelType w:val="hybridMultilevel"/>
    <w:tmpl w:val="37422DD0"/>
    <w:lvl w:ilvl="0" w:tplc="B932375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65EE1BA8"/>
    <w:multiLevelType w:val="hybridMultilevel"/>
    <w:tmpl w:val="05FA8E46"/>
    <w:lvl w:ilvl="0" w:tplc="975665D4">
      <w:start w:val="1"/>
      <w:numFmt w:val="japaneseCounting"/>
      <w:lvlText w:val="%1、"/>
      <w:lvlJc w:val="left"/>
      <w:pPr>
        <w:ind w:left="1996" w:hanging="720"/>
      </w:pPr>
      <w:rPr>
        <w:rFonts w:hint="default"/>
        <w:lang w:val="en-US"/>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57C4"/>
    <w:rsid w:val="0003073E"/>
    <w:rsid w:val="00036DD4"/>
    <w:rsid w:val="00051B78"/>
    <w:rsid w:val="00052E4C"/>
    <w:rsid w:val="00085244"/>
    <w:rsid w:val="000A3814"/>
    <w:rsid w:val="000F7910"/>
    <w:rsid w:val="00105CEF"/>
    <w:rsid w:val="00130567"/>
    <w:rsid w:val="00130A65"/>
    <w:rsid w:val="0014000C"/>
    <w:rsid w:val="001431BC"/>
    <w:rsid w:val="0015458A"/>
    <w:rsid w:val="00157368"/>
    <w:rsid w:val="00157CF1"/>
    <w:rsid w:val="001B2B54"/>
    <w:rsid w:val="001C1B87"/>
    <w:rsid w:val="001E1307"/>
    <w:rsid w:val="001F42D1"/>
    <w:rsid w:val="00216BB8"/>
    <w:rsid w:val="002607A1"/>
    <w:rsid w:val="002857D0"/>
    <w:rsid w:val="002971D5"/>
    <w:rsid w:val="002977FE"/>
    <w:rsid w:val="002B3DEA"/>
    <w:rsid w:val="00314B69"/>
    <w:rsid w:val="003208E4"/>
    <w:rsid w:val="00330F7F"/>
    <w:rsid w:val="00331452"/>
    <w:rsid w:val="00376C96"/>
    <w:rsid w:val="003856CB"/>
    <w:rsid w:val="003A2346"/>
    <w:rsid w:val="003A57C4"/>
    <w:rsid w:val="003D1651"/>
    <w:rsid w:val="0040510C"/>
    <w:rsid w:val="00421DAC"/>
    <w:rsid w:val="004225B5"/>
    <w:rsid w:val="0042674B"/>
    <w:rsid w:val="00461683"/>
    <w:rsid w:val="00470C69"/>
    <w:rsid w:val="0048543A"/>
    <w:rsid w:val="00492A4A"/>
    <w:rsid w:val="004C0607"/>
    <w:rsid w:val="004E3E8D"/>
    <w:rsid w:val="004F2D8E"/>
    <w:rsid w:val="00500A28"/>
    <w:rsid w:val="0053739A"/>
    <w:rsid w:val="005551DC"/>
    <w:rsid w:val="00575E58"/>
    <w:rsid w:val="005A0661"/>
    <w:rsid w:val="005F1980"/>
    <w:rsid w:val="00601624"/>
    <w:rsid w:val="006153D7"/>
    <w:rsid w:val="00622F86"/>
    <w:rsid w:val="006460E5"/>
    <w:rsid w:val="00647C45"/>
    <w:rsid w:val="006529B5"/>
    <w:rsid w:val="00673DCB"/>
    <w:rsid w:val="006B1859"/>
    <w:rsid w:val="006E5B77"/>
    <w:rsid w:val="00707575"/>
    <w:rsid w:val="0072178F"/>
    <w:rsid w:val="00733948"/>
    <w:rsid w:val="00773287"/>
    <w:rsid w:val="007F31D9"/>
    <w:rsid w:val="0081154B"/>
    <w:rsid w:val="00822E27"/>
    <w:rsid w:val="00831820"/>
    <w:rsid w:val="00874C50"/>
    <w:rsid w:val="00883CED"/>
    <w:rsid w:val="00894994"/>
    <w:rsid w:val="008B5624"/>
    <w:rsid w:val="008C3EF7"/>
    <w:rsid w:val="008D59BD"/>
    <w:rsid w:val="008F4561"/>
    <w:rsid w:val="009002DF"/>
    <w:rsid w:val="00902ED8"/>
    <w:rsid w:val="00905FE4"/>
    <w:rsid w:val="00906688"/>
    <w:rsid w:val="00906DCB"/>
    <w:rsid w:val="00926425"/>
    <w:rsid w:val="00926F92"/>
    <w:rsid w:val="00946E09"/>
    <w:rsid w:val="009578C0"/>
    <w:rsid w:val="009A2E3D"/>
    <w:rsid w:val="009D5DB0"/>
    <w:rsid w:val="009E1E32"/>
    <w:rsid w:val="009E59B8"/>
    <w:rsid w:val="00A46D8E"/>
    <w:rsid w:val="00A46FCF"/>
    <w:rsid w:val="00A53453"/>
    <w:rsid w:val="00A92013"/>
    <w:rsid w:val="00AA2919"/>
    <w:rsid w:val="00B11ECE"/>
    <w:rsid w:val="00B20212"/>
    <w:rsid w:val="00B73DA9"/>
    <w:rsid w:val="00BA5803"/>
    <w:rsid w:val="00BE52AF"/>
    <w:rsid w:val="00BF6FCE"/>
    <w:rsid w:val="00BF71A0"/>
    <w:rsid w:val="00C20A8F"/>
    <w:rsid w:val="00C40646"/>
    <w:rsid w:val="00C51BC1"/>
    <w:rsid w:val="00C77CA0"/>
    <w:rsid w:val="00CA7626"/>
    <w:rsid w:val="00CD0F6B"/>
    <w:rsid w:val="00CD1B5B"/>
    <w:rsid w:val="00CD2DA9"/>
    <w:rsid w:val="00CF4296"/>
    <w:rsid w:val="00CF7384"/>
    <w:rsid w:val="00D06F97"/>
    <w:rsid w:val="00D14D14"/>
    <w:rsid w:val="00D16514"/>
    <w:rsid w:val="00D51F36"/>
    <w:rsid w:val="00D76349"/>
    <w:rsid w:val="00D92A55"/>
    <w:rsid w:val="00DA167E"/>
    <w:rsid w:val="00DA7DA2"/>
    <w:rsid w:val="00DC3FAB"/>
    <w:rsid w:val="00DD0859"/>
    <w:rsid w:val="00DD59BB"/>
    <w:rsid w:val="00DE16CF"/>
    <w:rsid w:val="00E40290"/>
    <w:rsid w:val="00E60B66"/>
    <w:rsid w:val="00E65753"/>
    <w:rsid w:val="00E712C8"/>
    <w:rsid w:val="00E80B92"/>
    <w:rsid w:val="00E955BD"/>
    <w:rsid w:val="00EF4ECC"/>
    <w:rsid w:val="00F03104"/>
    <w:rsid w:val="00F2294E"/>
    <w:rsid w:val="00F332C7"/>
    <w:rsid w:val="00F76DB2"/>
    <w:rsid w:val="00F77D50"/>
    <w:rsid w:val="00FA73AD"/>
    <w:rsid w:val="00FF4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29990"/>
  <w15:docId w15:val="{01A5DEFF-FDB2-4BE7-AF11-4B42DEC4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D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3DEA"/>
    <w:rPr>
      <w:sz w:val="18"/>
      <w:szCs w:val="18"/>
    </w:rPr>
  </w:style>
  <w:style w:type="paragraph" w:styleId="a5">
    <w:name w:val="footer"/>
    <w:basedOn w:val="a"/>
    <w:link w:val="a6"/>
    <w:uiPriority w:val="99"/>
    <w:unhideWhenUsed/>
    <w:rsid w:val="002B3DEA"/>
    <w:pPr>
      <w:tabs>
        <w:tab w:val="center" w:pos="4153"/>
        <w:tab w:val="right" w:pos="8306"/>
      </w:tabs>
      <w:snapToGrid w:val="0"/>
      <w:jc w:val="left"/>
    </w:pPr>
    <w:rPr>
      <w:sz w:val="18"/>
      <w:szCs w:val="18"/>
    </w:rPr>
  </w:style>
  <w:style w:type="character" w:customStyle="1" w:styleId="a6">
    <w:name w:val="页脚 字符"/>
    <w:basedOn w:val="a0"/>
    <w:link w:val="a5"/>
    <w:uiPriority w:val="99"/>
    <w:rsid w:val="002B3DEA"/>
    <w:rPr>
      <w:sz w:val="18"/>
      <w:szCs w:val="18"/>
    </w:rPr>
  </w:style>
  <w:style w:type="paragraph" w:styleId="a7">
    <w:name w:val="List Paragraph"/>
    <w:basedOn w:val="a"/>
    <w:uiPriority w:val="34"/>
    <w:qFormat/>
    <w:rsid w:val="001C1B87"/>
    <w:pPr>
      <w:ind w:firstLineChars="200" w:firstLine="420"/>
    </w:pPr>
  </w:style>
  <w:style w:type="paragraph" w:styleId="a8">
    <w:name w:val="Date"/>
    <w:basedOn w:val="a"/>
    <w:next w:val="a"/>
    <w:link w:val="a9"/>
    <w:uiPriority w:val="99"/>
    <w:semiHidden/>
    <w:unhideWhenUsed/>
    <w:rsid w:val="004225B5"/>
    <w:pPr>
      <w:ind w:leftChars="2500" w:left="100"/>
    </w:pPr>
  </w:style>
  <w:style w:type="character" w:customStyle="1" w:styleId="a9">
    <w:name w:val="日期 字符"/>
    <w:basedOn w:val="a0"/>
    <w:link w:val="a8"/>
    <w:uiPriority w:val="99"/>
    <w:semiHidden/>
    <w:rsid w:val="00422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2236">
      <w:bodyDiv w:val="1"/>
      <w:marLeft w:val="0"/>
      <w:marRight w:val="0"/>
      <w:marTop w:val="0"/>
      <w:marBottom w:val="0"/>
      <w:divBdr>
        <w:top w:val="none" w:sz="0" w:space="0" w:color="auto"/>
        <w:left w:val="none" w:sz="0" w:space="0" w:color="auto"/>
        <w:bottom w:val="none" w:sz="0" w:space="0" w:color="auto"/>
        <w:right w:val="none" w:sz="0" w:space="0" w:color="auto"/>
      </w:divBdr>
    </w:div>
    <w:div w:id="384641728">
      <w:bodyDiv w:val="1"/>
      <w:marLeft w:val="0"/>
      <w:marRight w:val="0"/>
      <w:marTop w:val="0"/>
      <w:marBottom w:val="0"/>
      <w:divBdr>
        <w:top w:val="none" w:sz="0" w:space="0" w:color="auto"/>
        <w:left w:val="none" w:sz="0" w:space="0" w:color="auto"/>
        <w:bottom w:val="none" w:sz="0" w:space="0" w:color="auto"/>
        <w:right w:val="none" w:sz="0" w:space="0" w:color="auto"/>
      </w:divBdr>
      <w:divsChild>
        <w:div w:id="317685429">
          <w:marLeft w:val="0"/>
          <w:marRight w:val="0"/>
          <w:marTop w:val="600"/>
          <w:marBottom w:val="0"/>
          <w:divBdr>
            <w:top w:val="none" w:sz="0" w:space="0" w:color="auto"/>
            <w:left w:val="none" w:sz="0" w:space="0" w:color="auto"/>
            <w:bottom w:val="none" w:sz="0" w:space="0" w:color="auto"/>
            <w:right w:val="none" w:sz="0" w:space="0" w:color="auto"/>
          </w:divBdr>
        </w:div>
        <w:div w:id="252014425">
          <w:marLeft w:val="0"/>
          <w:marRight w:val="0"/>
          <w:marTop w:val="600"/>
          <w:marBottom w:val="0"/>
          <w:divBdr>
            <w:top w:val="none" w:sz="0" w:space="0" w:color="auto"/>
            <w:left w:val="none" w:sz="0" w:space="0" w:color="auto"/>
            <w:bottom w:val="none" w:sz="0" w:space="0" w:color="auto"/>
            <w:right w:val="none" w:sz="0" w:space="0" w:color="auto"/>
          </w:divBdr>
        </w:div>
        <w:div w:id="1604067471">
          <w:marLeft w:val="0"/>
          <w:marRight w:val="0"/>
          <w:marTop w:val="600"/>
          <w:marBottom w:val="0"/>
          <w:divBdr>
            <w:top w:val="none" w:sz="0" w:space="0" w:color="auto"/>
            <w:left w:val="none" w:sz="0" w:space="0" w:color="auto"/>
            <w:bottom w:val="none" w:sz="0" w:space="0" w:color="auto"/>
            <w:right w:val="none" w:sz="0" w:space="0" w:color="auto"/>
          </w:divBdr>
        </w:div>
      </w:divsChild>
    </w:div>
    <w:div w:id="19644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B0F6-45C2-4564-AE76-2B62BE84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351</Words>
  <Characters>2007</Characters>
  <Application>Microsoft Office Word</Application>
  <DocSecurity>0</DocSecurity>
  <Lines>16</Lines>
  <Paragraphs>4</Paragraphs>
  <ScaleCrop>false</ScaleCrop>
  <Company>China</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何静宜</cp:lastModifiedBy>
  <cp:revision>35</cp:revision>
  <cp:lastPrinted>2019-06-26T08:52:00Z</cp:lastPrinted>
  <dcterms:created xsi:type="dcterms:W3CDTF">2019-04-25T03:31:00Z</dcterms:created>
  <dcterms:modified xsi:type="dcterms:W3CDTF">2019-06-30T07:58:00Z</dcterms:modified>
</cp:coreProperties>
</file>