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E" w:rsidRDefault="00ED1F5E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ED1F5E" w:rsidRDefault="00ED1F5E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ED1F5E" w:rsidRDefault="002528CA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关于提升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浒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运公路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城市北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环线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至七塘公路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>段建管标准的建议</w:t>
      </w:r>
    </w:p>
    <w:p w:rsidR="00ED1F5E" w:rsidRDefault="00ED1F5E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</w:p>
    <w:p w:rsidR="00ED1F5E" w:rsidRDefault="002528C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领衔代表：周国忠</w:t>
      </w:r>
    </w:p>
    <w:p w:rsidR="00ED1F5E" w:rsidRDefault="002528CA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附议代表：罗杰、徐成芳</w:t>
      </w:r>
    </w:p>
    <w:p w:rsidR="00ED1F5E" w:rsidRDefault="00ED1F5E">
      <w:pPr>
        <w:spacing w:line="560" w:lineRule="exact"/>
        <w:jc w:val="center"/>
        <w:rPr>
          <w:rFonts w:ascii="华文仿宋" w:eastAsia="华文仿宋" w:hAnsi="华文仿宋"/>
          <w:sz w:val="32"/>
          <w:szCs w:val="32"/>
        </w:rPr>
      </w:pPr>
    </w:p>
    <w:p w:rsidR="00ED1F5E" w:rsidRDefault="002528C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运公路作为前湾新区统筹推进的交通重点项目，既是慈溪高铁板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块配套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设施工程，也是加快推进慈溪市与杭州湾新区两个市区融合发展的标志性项目。项目建成后，除了成为连接慈溪市区和杭州湾新区又一条交通大通道，还将成为前湾新区中轴线的主要通道，对促进市区两地的一体化发展具有积极作用。</w:t>
      </w:r>
    </w:p>
    <w:p w:rsidR="00ED1F5E" w:rsidRDefault="002528C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浒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运公路项目现状</w:t>
      </w:r>
    </w:p>
    <w:p w:rsidR="00ED1F5E" w:rsidRDefault="002528C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项目南</w:t>
      </w:r>
      <w:proofErr w:type="gramStart"/>
      <w:r>
        <w:rPr>
          <w:rFonts w:ascii="仿宋_GB2312" w:eastAsia="仿宋_GB2312" w:hAnsi="仿宋_GB2312" w:cs="仿宋_GB2312"/>
          <w:kern w:val="0"/>
          <w:sz w:val="32"/>
          <w:szCs w:val="32"/>
        </w:rPr>
        <w:t>起坎墩</w:t>
      </w:r>
      <w:proofErr w:type="gramEnd"/>
      <w:r>
        <w:rPr>
          <w:rFonts w:ascii="仿宋_GB2312" w:eastAsia="仿宋_GB2312" w:hAnsi="仿宋_GB2312" w:cs="仿宋_GB2312"/>
          <w:kern w:val="0"/>
          <w:sz w:val="32"/>
          <w:szCs w:val="32"/>
        </w:rPr>
        <w:t>街道永安路与新城大道路口，北至杭州湾新区滨海大道，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总投资约14.1亿元，建设工期2年，实施时间2021年1月至2023年1月。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工程全长8.1公里，按一级公路标准设计，局部兼顾城市道路功能，双向六车道，设计速度 80公里/小时。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现道路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施工方案，南段（永安路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至规划城市北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环线）、北段（老七塘公路至滨海大道）按城市道路建设，道路路面宽度为50米，配套建设污水管网、雨水管网、路灯等基础设施；中段（规划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环线至老七塘公路）按公路标准建设，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道路路面宽度仅为32米，且污水管网、雨水管网、路灯等配套设施均未设置。</w:t>
      </w:r>
    </w:p>
    <w:p w:rsidR="00ED1F5E" w:rsidRDefault="002528C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浒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运公路（</w:t>
      </w:r>
      <w:proofErr w:type="gramStart"/>
      <w:r>
        <w:rPr>
          <w:rFonts w:ascii="黑体" w:eastAsia="黑体" w:hAnsi="黑体" w:cs="黑体" w:hint="eastAsia"/>
          <w:kern w:val="0"/>
          <w:sz w:val="32"/>
          <w:szCs w:val="32"/>
        </w:rPr>
        <w:t>城市北</w:t>
      </w:r>
      <w:proofErr w:type="gramEnd"/>
      <w:r>
        <w:rPr>
          <w:rFonts w:ascii="黑体" w:eastAsia="黑体" w:hAnsi="黑体" w:cs="黑体" w:hint="eastAsia"/>
          <w:kern w:val="0"/>
          <w:sz w:val="32"/>
          <w:szCs w:val="32"/>
        </w:rPr>
        <w:t>环线-老七塘公路段）建管标准提升的必要性</w:t>
      </w:r>
    </w:p>
    <w:p w:rsidR="00ED1F5E" w:rsidRDefault="002528C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目前，我市城区北部道路基础设施建设相对还比较滞后，特别是中横线与老七塘公路之间的纵向主干路网密度不足，东三环（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胜陆高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架）至坎墩大道（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崇公路）之间除建设中的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运公路外无其他纵向主干道路，导致交通疏导能力较弱，不仅影响了该片区居民的日常生活和城市整体环境的改善，还影响了产业资源的最大化利用和优势互补，甚至降低了城市整体对外竞争力。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运公路的建设能有效缓解南北向交通压力，为中横线快速路建设和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崇公路拓宽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改造做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分流准备。与规划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环线联通后，能很好地分担东三环、中横线的交通压力，也能为高铁站建设创造施工平台和进出站疏导条件，进一步促进北部城区的融合，更好地服务周边经济区块发展。</w:t>
      </w:r>
    </w:p>
    <w:p w:rsidR="00ED1F5E" w:rsidRDefault="002528CA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运公路中段（规划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环线至老七塘公路）按现在的建设方案路面宽度仅为32米，无非机动车道，且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未设计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安装路灯，存在较大的安全隐患，同时未配套污水管网、雨水管网，也无法很好地满足周边发展的需求。因此无论是从城市形象考虑，还是从实际使用出发，该路段建设标准都应高于其他普通公路。同时，考虑到</w:t>
      </w:r>
      <w:r>
        <w:rPr>
          <w:rFonts w:ascii="仿宋_GB2312" w:eastAsia="仿宋_GB2312" w:hAnsi="仿宋_GB2312" w:cs="仿宋_GB2312" w:hint="eastAsia"/>
          <w:sz w:val="32"/>
          <w:szCs w:val="32"/>
        </w:rPr>
        <w:t>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沪合作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示范区、高铁新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城板块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等区块的建设，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提升该段道路建管标准将显得尤为重要。</w:t>
      </w:r>
    </w:p>
    <w:p w:rsidR="00ED1F5E" w:rsidRDefault="007C75E6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三、意见建议</w:t>
      </w:r>
    </w:p>
    <w:p w:rsidR="00ED1F5E" w:rsidRDefault="002528CA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一是配套建设道路地下管网。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当前项目建设实施过程中，建议先行增加建设该路段给水、排水等管网设施，适时规划建设地下综合管廊。尽管综合管廊建设铺设成本较高，但有利于集约利用空间资源，提升城市治理能力、综合承载能力及管线防灾减灾能力。</w:t>
      </w:r>
    </w:p>
    <w:p w:rsidR="00ED1F5E" w:rsidRDefault="002528CA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二是优化道口、交通信号灯设置。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因该段道路两侧涉及胜山、坎墩、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崇寿多个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村庄，居住人口数以万计，进出道路通行量较大。建议将按照多点承接、逐步消解的思路，适当增加道路两侧道口的密度，合理设置交通信号灯，促进交通流量在路网上均衡分布，提升通行效率，最大限度为沿线居民交通出行提供便捷，同时保障居民出行安全。</w:t>
      </w:r>
    </w:p>
    <w:p w:rsidR="00ED1F5E" w:rsidRDefault="002528CA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三是实施高标准道路养护。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在项目竣工投用后，建议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运公路全线按城市道路标准由市里统一实施道路养护，包括路面、绿化、路灯等日常管养，全面提升公路养护管理质量，营造畅通、高效、安全、舒适的交通环境。</w:t>
      </w:r>
    </w:p>
    <w:p w:rsidR="00ED1F5E" w:rsidRDefault="002528CA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四是加大市级财政支持力度。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基于提升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运公路建管标准的重要性和必要性，希望市里加大财政扶持和财政统筹支持，增加配套资金支持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运公路中段（规划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环线至老七塘公路）管网、路灯等设施建设，绿化养护，道路管理维护等。</w:t>
      </w:r>
    </w:p>
    <w:p w:rsidR="00ED1F5E" w:rsidRDefault="002528CA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五是完善城乡路网体系建设。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综合考虑路网结构、交通方式和建设条件等因素，加快道路两侧路网体系建设，特别是随着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苏嘉甬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铁路项目的推进，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城市北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环线建设已迫在眉睫。</w:t>
      </w:r>
    </w:p>
    <w:sectPr w:rsidR="00ED1F5E" w:rsidSect="002528CA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5E" w:rsidRDefault="00ED1F5E" w:rsidP="00ED1F5E">
      <w:r>
        <w:separator/>
      </w:r>
    </w:p>
  </w:endnote>
  <w:endnote w:type="continuationSeparator" w:id="1">
    <w:p w:rsidR="00ED1F5E" w:rsidRDefault="00ED1F5E" w:rsidP="00ED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5E" w:rsidRDefault="0022714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ED1F5E" w:rsidRDefault="00227140">
                <w:pPr>
                  <w:pStyle w:val="a3"/>
                </w:pPr>
                <w:r>
                  <w:fldChar w:fldCharType="begin"/>
                </w:r>
                <w:r w:rsidR="002528CA">
                  <w:instrText xml:space="preserve"> PAGE  \* MERGEFORMAT </w:instrText>
                </w:r>
                <w:r>
                  <w:fldChar w:fldCharType="separate"/>
                </w:r>
                <w:r w:rsidR="007C75E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5E" w:rsidRDefault="00ED1F5E" w:rsidP="00ED1F5E">
      <w:r>
        <w:separator/>
      </w:r>
    </w:p>
  </w:footnote>
  <w:footnote w:type="continuationSeparator" w:id="1">
    <w:p w:rsidR="00ED1F5E" w:rsidRDefault="00ED1F5E" w:rsidP="00ED1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00255"/>
    <w:rsid w:val="00005084"/>
    <w:rsid w:val="00027EA0"/>
    <w:rsid w:val="000D0D3A"/>
    <w:rsid w:val="001C1601"/>
    <w:rsid w:val="00227140"/>
    <w:rsid w:val="002528CA"/>
    <w:rsid w:val="002A08D2"/>
    <w:rsid w:val="002A773F"/>
    <w:rsid w:val="0033059A"/>
    <w:rsid w:val="003F7828"/>
    <w:rsid w:val="004C2EE6"/>
    <w:rsid w:val="004F1477"/>
    <w:rsid w:val="00500255"/>
    <w:rsid w:val="00523D19"/>
    <w:rsid w:val="005820C4"/>
    <w:rsid w:val="00583FBC"/>
    <w:rsid w:val="005E1091"/>
    <w:rsid w:val="006159AA"/>
    <w:rsid w:val="00661361"/>
    <w:rsid w:val="00667CD6"/>
    <w:rsid w:val="007C75E6"/>
    <w:rsid w:val="008333CE"/>
    <w:rsid w:val="00835950"/>
    <w:rsid w:val="008B1623"/>
    <w:rsid w:val="008C7407"/>
    <w:rsid w:val="008D3E75"/>
    <w:rsid w:val="00986CD8"/>
    <w:rsid w:val="00A14DE3"/>
    <w:rsid w:val="00A85750"/>
    <w:rsid w:val="00AF330C"/>
    <w:rsid w:val="00AF4AF4"/>
    <w:rsid w:val="00B01B9E"/>
    <w:rsid w:val="00B1518C"/>
    <w:rsid w:val="00B728C5"/>
    <w:rsid w:val="00B7372A"/>
    <w:rsid w:val="00B7462C"/>
    <w:rsid w:val="00B972FD"/>
    <w:rsid w:val="00C335F3"/>
    <w:rsid w:val="00CA3C56"/>
    <w:rsid w:val="00D3377E"/>
    <w:rsid w:val="00DF1D3D"/>
    <w:rsid w:val="00E14D8A"/>
    <w:rsid w:val="00E872EF"/>
    <w:rsid w:val="00EA2053"/>
    <w:rsid w:val="00ED1F5E"/>
    <w:rsid w:val="00F41251"/>
    <w:rsid w:val="056225E2"/>
    <w:rsid w:val="05F75B0F"/>
    <w:rsid w:val="073F622F"/>
    <w:rsid w:val="0B725261"/>
    <w:rsid w:val="0F5053DC"/>
    <w:rsid w:val="12B20B01"/>
    <w:rsid w:val="2BED5A9E"/>
    <w:rsid w:val="32CF5BF7"/>
    <w:rsid w:val="34970D92"/>
    <w:rsid w:val="3AEF07D4"/>
    <w:rsid w:val="48C94226"/>
    <w:rsid w:val="50230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D1F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D1F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ED1F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ED1F5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qi</dc:creator>
  <cp:lastModifiedBy>air</cp:lastModifiedBy>
  <cp:revision>5</cp:revision>
  <cp:lastPrinted>2022-01-14T00:55:00Z</cp:lastPrinted>
  <dcterms:created xsi:type="dcterms:W3CDTF">2022-01-09T01:47:00Z</dcterms:created>
  <dcterms:modified xsi:type="dcterms:W3CDTF">2022-01-23T13:08:00Z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E103DD4E28BD4C498704F4F104A73FCB</vt:lpwstr>
  </property>
</Properties>
</file>