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关于市十七届人大四次会议第</w:t>
      </w:r>
      <w:r>
        <w:rPr>
          <w:rFonts w:hint="eastAsia" w:ascii="仿宋" w:hAnsi="仿宋" w:eastAsia="仿宋" w:cs="仿宋"/>
          <w:b/>
          <w:bCs/>
          <w:sz w:val="32"/>
          <w:szCs w:val="32"/>
          <w:lang w:val="en-US" w:eastAsia="zh-CN"/>
        </w:rPr>
        <w:t>299号建议的协办意见</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市经信局：</w:t>
      </w:r>
    </w:p>
    <w:p>
      <w:pPr>
        <w:ind w:firstLine="640" w:firstLineChars="200"/>
        <w:rPr>
          <w:rFonts w:hint="eastAsia" w:ascii="仿宋_GB2312" w:eastAsia="仿宋_GB2312"/>
          <w:sz w:val="32"/>
          <w:szCs w:val="32"/>
        </w:rPr>
      </w:pPr>
      <w:r>
        <w:rPr>
          <w:rFonts w:hint="eastAsia" w:ascii="仿宋" w:hAnsi="仿宋" w:eastAsia="仿宋" w:cs="仿宋"/>
          <w:b w:val="0"/>
          <w:bCs w:val="0"/>
          <w:sz w:val="32"/>
          <w:szCs w:val="32"/>
          <w:lang w:val="en-US" w:eastAsia="zh-CN"/>
        </w:rPr>
        <w:t>谈建代表提出的《关于加快谋划“城市大脑”建设的建议》收悉，</w:t>
      </w:r>
      <w:r>
        <w:rPr>
          <w:rFonts w:hint="eastAsia" w:ascii="仿宋_GB2312" w:eastAsia="仿宋_GB2312"/>
          <w:sz w:val="32"/>
          <w:szCs w:val="32"/>
        </w:rPr>
        <w:t>现根据我局工作职能，提出如下协办意见：</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加快应急指挥中心建设。当前我市正积极推进“城市大脑”项目建设，应急指挥中心作为“城市大脑”的重要组成部分，主要承担自然灾害和事故灾难两大类突发公共事件的应急指挥“驾驶仓”。前阶段，我局已收集了大量企业安全生产基础数据，并协调气象、水利、资规等职能部门做好了雨情、水情、地质灾害等专业数据的融合对接，为下一步推出全市自然灾害和安全生产风险管控一张图打好了基础。</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加强应急管理平台应用。前阶段，我局已初步完成可视化应急指挥调度系统建设并顺利通过市县两级联合演练，省应急管理厅和宁波市应急管理局也分别开发了自然灾害风险防控应急救援平台和安全生产风险管控平台，我局将加大以上各项信息化平台应用，并依托应急指挥中心建设视情加强本地应急管理平台开发与整合。</w:t>
      </w:r>
    </w:p>
    <w:p>
      <w:pPr>
        <w:ind w:firstLine="640" w:firstLineChars="200"/>
        <w:rPr>
          <w:rFonts w:hint="eastAsia" w:ascii="仿宋_GB2312" w:eastAsia="仿宋_GB2312"/>
          <w:sz w:val="32"/>
          <w:szCs w:val="32"/>
        </w:rPr>
      </w:pPr>
      <w:r>
        <w:rPr>
          <w:rFonts w:hint="eastAsia" w:ascii="仿宋_GB2312" w:eastAsia="仿宋_GB2312"/>
          <w:sz w:val="32"/>
          <w:szCs w:val="32"/>
        </w:rPr>
        <w:t>请转达对</w:t>
      </w:r>
      <w:r>
        <w:rPr>
          <w:rFonts w:hint="eastAsia" w:ascii="仿宋_GB2312" w:eastAsia="仿宋_GB2312"/>
          <w:sz w:val="32"/>
          <w:szCs w:val="32"/>
          <w:lang w:eastAsia="zh-CN"/>
        </w:rPr>
        <w:t>谈建代表</w:t>
      </w:r>
      <w:r>
        <w:rPr>
          <w:rFonts w:hint="eastAsia" w:ascii="仿宋_GB2312" w:eastAsia="仿宋_GB2312"/>
          <w:sz w:val="32"/>
          <w:szCs w:val="32"/>
        </w:rPr>
        <w:t>关心我局工作的谢意</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慈溪市</w:t>
      </w:r>
      <w:r>
        <w:rPr>
          <w:rFonts w:hint="eastAsia" w:ascii="仿宋_GB2312" w:eastAsia="仿宋_GB2312"/>
          <w:sz w:val="32"/>
          <w:szCs w:val="32"/>
          <w:lang w:eastAsia="zh-CN"/>
        </w:rPr>
        <w:t>应急管理局</w:t>
      </w:r>
    </w:p>
    <w:p>
      <w:pPr>
        <w:ind w:firstLine="640" w:firstLineChars="200"/>
        <w:rPr>
          <w:rFonts w:hint="default" w:ascii="仿宋" w:hAnsi="仿宋" w:eastAsia="仿宋" w:cs="仿宋"/>
          <w:b w:val="0"/>
          <w:bCs w:val="0"/>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84502"/>
    <w:rsid w:val="03791E6B"/>
    <w:rsid w:val="052A19FD"/>
    <w:rsid w:val="2A784BB3"/>
    <w:rsid w:val="30332791"/>
    <w:rsid w:val="30984502"/>
    <w:rsid w:val="33AE1D6C"/>
    <w:rsid w:val="34757E8C"/>
    <w:rsid w:val="364B5B64"/>
    <w:rsid w:val="384B0B6E"/>
    <w:rsid w:val="445F3BFE"/>
    <w:rsid w:val="520138D1"/>
    <w:rsid w:val="632803F8"/>
    <w:rsid w:val="6B031C2A"/>
    <w:rsid w:val="754D76B6"/>
    <w:rsid w:val="78D2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2020-07-07T02:26:00Z</dcterms:created>
  <dc:creator>博石</dc:creator>
  <cp:lastModifiedBy>王文广</cp:lastModifiedBy>
  <cp:lastPrinted>2020-07-08T09:28:13Z</cp:lastPrinted>
  <dcterms:modified xsi:type="dcterms:W3CDTF">2020-07-08T09:30:09Z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