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AB225" w14:textId="77777777" w:rsidR="005F1C2C" w:rsidRDefault="005F1C2C" w:rsidP="008C43B8">
      <w:pPr>
        <w:widowControl w:val="0"/>
        <w:spacing w:after="0" w:line="560" w:lineRule="exact"/>
        <w:jc w:val="center"/>
        <w:rPr>
          <w:rFonts w:ascii="黑体" w:eastAsia="黑体" w:hAnsi="黑体"/>
          <w:sz w:val="44"/>
          <w:szCs w:val="44"/>
        </w:rPr>
      </w:pPr>
    </w:p>
    <w:p w14:paraId="19AAB226" w14:textId="77777777" w:rsidR="005F1C2C" w:rsidRPr="004701C7" w:rsidRDefault="00764AF4" w:rsidP="008C43B8">
      <w:pPr>
        <w:widowControl w:val="0"/>
        <w:spacing w:after="0" w:line="700" w:lineRule="exact"/>
        <w:jc w:val="center"/>
        <w:rPr>
          <w:rFonts w:ascii="黑体" w:eastAsia="黑体" w:hAnsi="黑体"/>
          <w:sz w:val="44"/>
          <w:szCs w:val="44"/>
        </w:rPr>
      </w:pPr>
      <w:r>
        <w:rPr>
          <w:rFonts w:ascii="宋体" w:eastAsia="宋体" w:hAnsi="宋体" w:hint="eastAsia"/>
          <w:b/>
          <w:sz w:val="44"/>
          <w:szCs w:val="44"/>
        </w:rPr>
        <w:t>关于在农村普及天然气工程的建</w:t>
      </w:r>
      <w:r w:rsidR="005F1C2C" w:rsidRPr="009D5CB7">
        <w:rPr>
          <w:rFonts w:ascii="宋体" w:eastAsia="宋体" w:hAnsi="宋体" w:hint="eastAsia"/>
          <w:b/>
          <w:sz w:val="44"/>
          <w:szCs w:val="44"/>
        </w:rPr>
        <w:t>议</w:t>
      </w:r>
    </w:p>
    <w:p w14:paraId="19AAB227" w14:textId="77777777" w:rsidR="005F1C2C" w:rsidRPr="009D5CB7" w:rsidRDefault="005F1C2C" w:rsidP="008C43B8">
      <w:pPr>
        <w:widowControl w:val="0"/>
        <w:spacing w:after="0" w:line="560" w:lineRule="exact"/>
        <w:jc w:val="both"/>
        <w:rPr>
          <w:rFonts w:ascii="楷体_GB2312" w:eastAsia="楷体_GB2312" w:hAnsi="仿宋"/>
          <w:sz w:val="32"/>
          <w:szCs w:val="32"/>
        </w:rPr>
      </w:pPr>
    </w:p>
    <w:p w14:paraId="19AAB228" w14:textId="77777777" w:rsidR="005F1C2C" w:rsidRPr="009D5CB7" w:rsidRDefault="005F1C2C" w:rsidP="008C43B8">
      <w:pPr>
        <w:widowControl w:val="0"/>
        <w:spacing w:after="0" w:line="560" w:lineRule="exact"/>
        <w:jc w:val="both"/>
        <w:rPr>
          <w:rFonts w:ascii="楷体_GB2312" w:eastAsia="楷体_GB2312" w:hAnsi="仿宋"/>
          <w:sz w:val="32"/>
          <w:szCs w:val="32"/>
        </w:rPr>
      </w:pPr>
      <w:r w:rsidRPr="009D5CB7">
        <w:rPr>
          <w:rFonts w:ascii="楷体_GB2312" w:eastAsia="楷体_GB2312" w:hAnsi="仿宋" w:hint="eastAsia"/>
          <w:sz w:val="32"/>
          <w:szCs w:val="32"/>
        </w:rPr>
        <w:t>领衔代表：周松校</w:t>
      </w:r>
    </w:p>
    <w:p w14:paraId="19AAB229" w14:textId="77777777" w:rsidR="005F1C2C" w:rsidRPr="009D5CB7" w:rsidRDefault="005F1C2C" w:rsidP="008C43B8">
      <w:pPr>
        <w:widowControl w:val="0"/>
        <w:spacing w:after="0" w:line="560" w:lineRule="exact"/>
        <w:jc w:val="both"/>
        <w:rPr>
          <w:rFonts w:ascii="楷体_GB2312" w:eastAsia="楷体_GB2312" w:hAnsi="仿宋"/>
          <w:sz w:val="32"/>
          <w:szCs w:val="32"/>
        </w:rPr>
      </w:pPr>
      <w:r w:rsidRPr="009D5CB7">
        <w:rPr>
          <w:rFonts w:ascii="楷体_GB2312" w:eastAsia="楷体_GB2312" w:hAnsi="仿宋" w:hint="eastAsia"/>
          <w:sz w:val="32"/>
          <w:szCs w:val="32"/>
        </w:rPr>
        <w:t>附议代表：</w:t>
      </w:r>
    </w:p>
    <w:p w14:paraId="19AAB22A" w14:textId="77777777" w:rsidR="005F1C2C" w:rsidRPr="009D5CB7" w:rsidRDefault="005F1C2C" w:rsidP="008C43B8">
      <w:pPr>
        <w:widowControl w:val="0"/>
        <w:spacing w:after="0" w:line="560" w:lineRule="exact"/>
        <w:jc w:val="both"/>
        <w:rPr>
          <w:rFonts w:ascii="仿宋_GB2312" w:eastAsia="仿宋_GB2312" w:hAnsi="仿宋"/>
          <w:sz w:val="32"/>
          <w:szCs w:val="32"/>
        </w:rPr>
      </w:pPr>
    </w:p>
    <w:p w14:paraId="19AAB22B" w14:textId="19E1E187" w:rsidR="005F1C2C" w:rsidRPr="009D5CB7" w:rsidRDefault="008C43B8" w:rsidP="008C43B8">
      <w:pPr>
        <w:widowControl w:val="0"/>
        <w:spacing w:after="0" w:line="560" w:lineRule="exact"/>
        <w:ind w:firstLine="600"/>
        <w:jc w:val="both"/>
        <w:rPr>
          <w:rFonts w:ascii="仿宋_GB2312" w:eastAsia="仿宋_GB2312" w:hAnsi="仿宋"/>
          <w:sz w:val="32"/>
          <w:szCs w:val="32"/>
        </w:rPr>
      </w:pPr>
      <w:r>
        <w:rPr>
          <w:rFonts w:ascii="仿宋_GB2312" w:eastAsia="仿宋_GB2312" w:hAnsi="仿宋" w:hint="eastAsia"/>
          <w:sz w:val="32"/>
          <w:szCs w:val="32"/>
        </w:rPr>
        <w:t>自八十年代中后期，农村进行了一场“厨房</w:t>
      </w:r>
      <w:r w:rsidR="005F1C2C" w:rsidRPr="009D5CB7">
        <w:rPr>
          <w:rFonts w:ascii="仿宋_GB2312" w:eastAsia="仿宋_GB2312" w:hAnsi="仿宋" w:hint="eastAsia"/>
          <w:sz w:val="32"/>
          <w:szCs w:val="32"/>
        </w:rPr>
        <w:t>革命”，即以瓶装液化气进入千家万户；液化气替代了传统的农作物秸秆，彻底改变了人们的生活方式，提高了人民的生活质量。近年来，市委高度重视天然气的推广和运用，市政府加大投入，在中心城区全面实施天然气的同时，向部分镇、村延伸，特别是一些集中居住区包括农民公寓，都接通了天然气管网。</w:t>
      </w:r>
    </w:p>
    <w:p w14:paraId="19AAB22C" w14:textId="4F578E2D" w:rsidR="005F1C2C" w:rsidRPr="009D5CB7" w:rsidRDefault="005F1C2C" w:rsidP="008C43B8">
      <w:pPr>
        <w:widowControl w:val="0"/>
        <w:spacing w:after="0" w:line="560" w:lineRule="exact"/>
        <w:ind w:firstLine="600"/>
        <w:jc w:val="both"/>
        <w:rPr>
          <w:rFonts w:ascii="仿宋_GB2312" w:eastAsia="仿宋_GB2312" w:hAnsi="仿宋"/>
          <w:sz w:val="32"/>
          <w:szCs w:val="32"/>
        </w:rPr>
      </w:pPr>
      <w:r w:rsidRPr="009D5CB7">
        <w:rPr>
          <w:rFonts w:ascii="仿宋_GB2312" w:eastAsia="仿宋_GB2312" w:hAnsi="仿宋" w:hint="eastAsia"/>
          <w:sz w:val="32"/>
          <w:szCs w:val="32"/>
        </w:rPr>
        <w:t>然而，处于新时代的新农村，绝大部分农村农户仍在使用旧式的瓶装液化气。这与现代人们的生活方式格格不入，与中国特色的社会主义新农村现状不相适应。一是旧式瓶装液化气使用不方便。</w:t>
      </w:r>
      <w:r w:rsidRPr="009D5CB7">
        <w:rPr>
          <w:rFonts w:ascii="仿宋_GB2312" w:eastAsia="仿宋_GB2312" w:hAnsi="仿宋"/>
          <w:sz w:val="32"/>
          <w:szCs w:val="32"/>
        </w:rPr>
        <w:t>1</w:t>
      </w:r>
      <w:r w:rsidRPr="009D5CB7">
        <w:rPr>
          <w:rFonts w:ascii="仿宋_GB2312" w:eastAsia="仿宋_GB2312" w:hAnsi="仿宋" w:hint="eastAsia"/>
          <w:sz w:val="32"/>
          <w:szCs w:val="32"/>
        </w:rPr>
        <w:t>瓶液化气重达</w:t>
      </w:r>
      <w:r w:rsidRPr="009D5CB7">
        <w:rPr>
          <w:rFonts w:ascii="仿宋_GB2312" w:eastAsia="仿宋_GB2312" w:hAnsi="仿宋"/>
          <w:sz w:val="32"/>
          <w:szCs w:val="32"/>
        </w:rPr>
        <w:t>30</w:t>
      </w:r>
      <w:r w:rsidR="008C43B8">
        <w:rPr>
          <w:rFonts w:ascii="仿宋_GB2312" w:eastAsia="仿宋_GB2312" w:hAnsi="仿宋" w:hint="eastAsia"/>
          <w:sz w:val="32"/>
          <w:szCs w:val="32"/>
        </w:rPr>
        <w:t>多公斤，这种笨重的器具在调换过程中，对一般人来说，的确</w:t>
      </w:r>
      <w:r w:rsidRPr="009D5CB7">
        <w:rPr>
          <w:rFonts w:ascii="仿宋_GB2312" w:eastAsia="仿宋_GB2312" w:hAnsi="仿宋" w:hint="eastAsia"/>
          <w:sz w:val="32"/>
          <w:szCs w:val="32"/>
        </w:rPr>
        <w:t>难度很大，尤其是年纪稍微大一点的人，手拎不起，肩扛不动，需要</w:t>
      </w:r>
      <w:r w:rsidRPr="009D5CB7">
        <w:rPr>
          <w:rFonts w:ascii="仿宋_GB2312" w:eastAsia="仿宋_GB2312" w:hAnsi="仿宋"/>
          <w:sz w:val="32"/>
          <w:szCs w:val="32"/>
        </w:rPr>
        <w:t>2</w:t>
      </w:r>
      <w:r w:rsidRPr="009D5CB7">
        <w:rPr>
          <w:rFonts w:ascii="仿宋_GB2312" w:eastAsia="仿宋_GB2312" w:hAnsi="仿宋" w:hint="eastAsia"/>
          <w:sz w:val="32"/>
          <w:szCs w:val="32"/>
        </w:rPr>
        <w:t>个人一起扛；如果碰到老年人一个人，中途断气，确实是一件令人糟糕的事情。二是液化气瓶样式设计方式陈旧、落后。可以说，从八十年代开始至现在一直没有作过改进；主要是阀门的接口</w:t>
      </w:r>
      <w:proofErr w:type="gramStart"/>
      <w:r w:rsidRPr="009D5CB7">
        <w:rPr>
          <w:rFonts w:ascii="仿宋_GB2312" w:eastAsia="仿宋_GB2312" w:hAnsi="仿宋" w:hint="eastAsia"/>
          <w:sz w:val="32"/>
          <w:szCs w:val="32"/>
        </w:rPr>
        <w:t>处缺乏</w:t>
      </w:r>
      <w:proofErr w:type="gramEnd"/>
      <w:r w:rsidRPr="009D5CB7">
        <w:rPr>
          <w:rFonts w:ascii="仿宋_GB2312" w:eastAsia="仿宋_GB2312" w:hAnsi="仿宋" w:hint="eastAsia"/>
          <w:sz w:val="32"/>
          <w:szCs w:val="32"/>
        </w:rPr>
        <w:t>人性化设计。年轻人尚可，妇女、老人根本无法拧住（紧）。三是较</w:t>
      </w:r>
      <w:r w:rsidRPr="009D5CB7">
        <w:rPr>
          <w:rFonts w:ascii="仿宋_GB2312" w:eastAsia="仿宋_GB2312" w:hAnsi="仿宋" w:hint="eastAsia"/>
          <w:sz w:val="32"/>
          <w:szCs w:val="32"/>
        </w:rPr>
        <w:lastRenderedPageBreak/>
        <w:t>之管道天然气价格差距较大。虽然，瓶装液化气公司的价格也由市物价局监管，但中间商从中获利较多，季节性价格浮动幅度大，</w:t>
      </w:r>
      <w:r w:rsidRPr="009D5CB7">
        <w:rPr>
          <w:rFonts w:ascii="仿宋_GB2312" w:eastAsia="仿宋_GB2312" w:hAnsi="仿宋"/>
          <w:sz w:val="32"/>
          <w:szCs w:val="32"/>
        </w:rPr>
        <w:t>1</w:t>
      </w:r>
      <w:r w:rsidRPr="009D5CB7">
        <w:rPr>
          <w:rFonts w:ascii="仿宋_GB2312" w:eastAsia="仿宋_GB2312" w:hAnsi="仿宋" w:hint="eastAsia"/>
          <w:sz w:val="32"/>
          <w:szCs w:val="32"/>
        </w:rPr>
        <w:t>瓶液化气最高价格需要</w:t>
      </w:r>
      <w:r w:rsidRPr="009D5CB7">
        <w:rPr>
          <w:rFonts w:ascii="仿宋_GB2312" w:eastAsia="仿宋_GB2312" w:hAnsi="仿宋"/>
          <w:sz w:val="32"/>
          <w:szCs w:val="32"/>
        </w:rPr>
        <w:t>120</w:t>
      </w:r>
      <w:r w:rsidRPr="009D5CB7">
        <w:rPr>
          <w:rFonts w:ascii="仿宋_GB2312" w:eastAsia="仿宋_GB2312" w:hAnsi="仿宋" w:hint="eastAsia"/>
          <w:sz w:val="32"/>
          <w:szCs w:val="32"/>
        </w:rPr>
        <w:t>元之多。如果按照</w:t>
      </w:r>
      <w:r w:rsidRPr="009D5CB7">
        <w:rPr>
          <w:rFonts w:ascii="仿宋_GB2312" w:eastAsia="仿宋_GB2312" w:hAnsi="仿宋"/>
          <w:sz w:val="32"/>
          <w:szCs w:val="32"/>
        </w:rPr>
        <w:t>3</w:t>
      </w:r>
      <w:r w:rsidRPr="009D5CB7">
        <w:rPr>
          <w:rFonts w:ascii="仿宋_GB2312" w:eastAsia="仿宋_GB2312" w:hAnsi="仿宋" w:hint="eastAsia"/>
          <w:sz w:val="32"/>
          <w:szCs w:val="32"/>
        </w:rPr>
        <w:t>口之家计算，每瓶液化气最多只能烧</w:t>
      </w:r>
      <w:r w:rsidRPr="009D5CB7">
        <w:rPr>
          <w:rFonts w:ascii="仿宋_GB2312" w:eastAsia="仿宋_GB2312" w:hAnsi="仿宋"/>
          <w:sz w:val="32"/>
          <w:szCs w:val="32"/>
        </w:rPr>
        <w:t>2</w:t>
      </w:r>
      <w:r w:rsidRPr="009D5CB7">
        <w:rPr>
          <w:rFonts w:ascii="仿宋_GB2312" w:eastAsia="仿宋_GB2312" w:hAnsi="仿宋" w:hint="eastAsia"/>
          <w:sz w:val="32"/>
          <w:szCs w:val="32"/>
        </w:rPr>
        <w:t>个月，相对来说，使用液化气用户的生活成本远远高于使用管道天然气用户的生活成本。四是瓶装液化气资源浪费现象严重。因为瓶装液化气压力远远不如管道天然气，基本上三分之一的液化气资源浪费。遇到冬天寒冷季节，烧到后半瓶火力不足，炊饮不尽人意。还有瓶内液化气不透明，有时候不知不觉地断气了，使用时很尴尬。</w:t>
      </w:r>
    </w:p>
    <w:p w14:paraId="19AAB22D" w14:textId="77777777" w:rsidR="005F1C2C" w:rsidRPr="009D5CB7" w:rsidRDefault="005F1C2C" w:rsidP="008C43B8">
      <w:pPr>
        <w:widowControl w:val="0"/>
        <w:spacing w:after="0" w:line="560" w:lineRule="exact"/>
        <w:ind w:firstLine="600"/>
        <w:jc w:val="both"/>
        <w:rPr>
          <w:rFonts w:ascii="仿宋_GB2312" w:eastAsia="仿宋_GB2312" w:hAnsi="仿宋"/>
          <w:sz w:val="32"/>
          <w:szCs w:val="32"/>
        </w:rPr>
      </w:pPr>
      <w:r w:rsidRPr="009D5CB7">
        <w:rPr>
          <w:rFonts w:ascii="仿宋_GB2312" w:eastAsia="仿宋_GB2312" w:hAnsi="仿宋" w:hint="eastAsia"/>
          <w:sz w:val="32"/>
          <w:szCs w:val="32"/>
        </w:rPr>
        <w:t>党的十九大报告强调：“增进民生福祉是发展的根本目的，必须多谋民生之利，多解民生之忧，在发展中补齐民生短板”。中央农村工作会议提出了实施乡村振兴战略目标和基本任务，强调“要坚持以工补农、以城带乡，把公共基础设施建设的重点放在农村，推动农村基础设施提档升级”。希望上级政府要以农村水、电、路、气、房、信息“六张网”建设为重点，打造农村基础建设升级版，作为贯彻落实党的十九大和中央农村工作会议精神的重要举措来抓，切实补齐民生这块短板。为此，建议市政府在做好现有天然气建设工程的基础上，应向农村所有用户延伸工作。</w:t>
      </w:r>
    </w:p>
    <w:p w14:paraId="19AAB22E" w14:textId="77777777" w:rsidR="005F1C2C" w:rsidRPr="009D5CB7" w:rsidRDefault="005F1C2C" w:rsidP="008C43B8">
      <w:pPr>
        <w:widowControl w:val="0"/>
        <w:spacing w:after="0" w:line="560" w:lineRule="exact"/>
        <w:ind w:firstLineChars="200" w:firstLine="643"/>
        <w:rPr>
          <w:rFonts w:ascii="仿宋_GB2312" w:eastAsia="仿宋_GB2312" w:hAnsi="仿宋"/>
          <w:sz w:val="32"/>
          <w:szCs w:val="32"/>
        </w:rPr>
      </w:pPr>
      <w:r w:rsidRPr="009D5CB7">
        <w:rPr>
          <w:rFonts w:ascii="仿宋_GB2312" w:eastAsia="仿宋_GB2312" w:hAnsi="楷体" w:hint="eastAsia"/>
          <w:b/>
          <w:sz w:val="32"/>
          <w:szCs w:val="32"/>
        </w:rPr>
        <w:t>一、农村天然气普及工程作为一项民生实事项目来抓。</w:t>
      </w:r>
      <w:r w:rsidRPr="009D5CB7">
        <w:rPr>
          <w:rFonts w:ascii="仿宋_GB2312" w:eastAsia="仿宋_GB2312" w:hAnsi="仿宋" w:hint="eastAsia"/>
          <w:sz w:val="32"/>
          <w:szCs w:val="32"/>
        </w:rPr>
        <w:t>市政府要进行专题研究，要像当年抓自来水工程、电力工程、污水管网工程的决心来抓天然气工程。从现在开始，要指定市级</w:t>
      </w:r>
      <w:r w:rsidRPr="009D5CB7">
        <w:rPr>
          <w:rFonts w:ascii="仿宋_GB2312" w:eastAsia="仿宋_GB2312" w:hAnsi="仿宋" w:hint="eastAsia"/>
          <w:sz w:val="32"/>
          <w:szCs w:val="32"/>
        </w:rPr>
        <w:lastRenderedPageBreak/>
        <w:t>有关部门开展深入调研，广泛听取人大代表和社会各界人士的意见和建议，全面了解农村使用液化气的现状。在调研的基础上，提出工作计划，提出实施方案。然后，作为一项实实在在的民生实事项目，在下一次人大会上由代表票决。</w:t>
      </w:r>
    </w:p>
    <w:p w14:paraId="19AAB22F" w14:textId="2E91156D" w:rsidR="005F1C2C" w:rsidRPr="009D5CB7" w:rsidRDefault="005F1C2C" w:rsidP="008C43B8">
      <w:pPr>
        <w:widowControl w:val="0"/>
        <w:spacing w:after="0" w:line="560" w:lineRule="exact"/>
        <w:ind w:firstLine="600"/>
        <w:jc w:val="both"/>
        <w:rPr>
          <w:rFonts w:ascii="仿宋_GB2312" w:eastAsia="仿宋_GB2312" w:hAnsi="仿宋"/>
          <w:sz w:val="32"/>
          <w:szCs w:val="32"/>
        </w:rPr>
      </w:pPr>
      <w:r w:rsidRPr="009D5CB7">
        <w:rPr>
          <w:rFonts w:ascii="仿宋_GB2312" w:eastAsia="仿宋_GB2312" w:hAnsi="楷体" w:hint="eastAsia"/>
          <w:b/>
          <w:sz w:val="32"/>
          <w:szCs w:val="32"/>
        </w:rPr>
        <w:t>二、农村天然气普及工程要坚持规划先行的办法。</w:t>
      </w:r>
      <w:r w:rsidRPr="009D5CB7">
        <w:rPr>
          <w:rFonts w:ascii="仿宋_GB2312" w:eastAsia="仿宋_GB2312" w:hAnsi="仿宋" w:hint="eastAsia"/>
          <w:sz w:val="32"/>
          <w:szCs w:val="32"/>
        </w:rPr>
        <w:t>农村天然气普及工程涉及面广、用户量大，必须实行规划一次到位，建设分期实施原则。从我个人前段调研的情况看，农村天然气普及工程可以分三年（</w:t>
      </w:r>
      <w:r w:rsidRPr="009D5CB7">
        <w:rPr>
          <w:rFonts w:ascii="仿宋_GB2312" w:eastAsia="仿宋_GB2312" w:hAnsi="仿宋"/>
          <w:sz w:val="32"/>
          <w:szCs w:val="32"/>
        </w:rPr>
        <w:t>2018</w:t>
      </w:r>
      <w:r w:rsidR="008C43B8">
        <w:rPr>
          <w:rFonts w:ascii="仿宋_GB2312" w:eastAsia="仿宋_GB2312" w:hAnsi="仿宋" w:hint="eastAsia"/>
          <w:sz w:val="32"/>
          <w:szCs w:val="32"/>
        </w:rPr>
        <w:t>-</w:t>
      </w:r>
      <w:r w:rsidRPr="009D5CB7">
        <w:rPr>
          <w:rFonts w:ascii="仿宋_GB2312" w:eastAsia="仿宋_GB2312" w:hAnsi="仿宋"/>
          <w:sz w:val="32"/>
          <w:szCs w:val="32"/>
        </w:rPr>
        <w:t>2020</w:t>
      </w:r>
      <w:r w:rsidRPr="009D5CB7">
        <w:rPr>
          <w:rFonts w:ascii="仿宋_GB2312" w:eastAsia="仿宋_GB2312" w:hAnsi="仿宋" w:hint="eastAsia"/>
          <w:sz w:val="32"/>
          <w:szCs w:val="32"/>
        </w:rPr>
        <w:t>年）进行。</w:t>
      </w:r>
      <w:r w:rsidRPr="009D5CB7">
        <w:rPr>
          <w:rFonts w:ascii="仿宋_GB2312" w:eastAsia="仿宋_GB2312" w:hAnsi="仿宋"/>
          <w:sz w:val="32"/>
          <w:szCs w:val="32"/>
        </w:rPr>
        <w:t>2018</w:t>
      </w:r>
      <w:r w:rsidRPr="009D5CB7">
        <w:rPr>
          <w:rFonts w:ascii="仿宋_GB2312" w:eastAsia="仿宋_GB2312" w:hAnsi="仿宋" w:hint="eastAsia"/>
          <w:sz w:val="32"/>
          <w:szCs w:val="32"/>
        </w:rPr>
        <w:t>年开始，开展调研，制订规划，资金预算，提出方案。</w:t>
      </w:r>
      <w:r w:rsidRPr="009D5CB7">
        <w:rPr>
          <w:rFonts w:ascii="仿宋_GB2312" w:eastAsia="仿宋_GB2312" w:hAnsi="仿宋"/>
          <w:sz w:val="32"/>
          <w:szCs w:val="32"/>
        </w:rPr>
        <w:t>2019</w:t>
      </w:r>
      <w:r w:rsidRPr="009D5CB7">
        <w:rPr>
          <w:rFonts w:ascii="仿宋_GB2312" w:eastAsia="仿宋_GB2312" w:hAnsi="仿宋" w:hint="eastAsia"/>
          <w:sz w:val="32"/>
          <w:szCs w:val="32"/>
        </w:rPr>
        <w:t>年的市十七届人大二次会议上票决后，可以先在城区周边的</w:t>
      </w:r>
      <w:proofErr w:type="gramStart"/>
      <w:r w:rsidRPr="009D5CB7">
        <w:rPr>
          <w:rFonts w:ascii="仿宋_GB2312" w:eastAsia="仿宋_GB2312" w:hAnsi="仿宋" w:hint="eastAsia"/>
          <w:sz w:val="32"/>
          <w:szCs w:val="32"/>
        </w:rPr>
        <w:t>逍</w:t>
      </w:r>
      <w:proofErr w:type="gramEnd"/>
      <w:r w:rsidRPr="009D5CB7">
        <w:rPr>
          <w:rFonts w:ascii="仿宋_GB2312" w:eastAsia="仿宋_GB2312" w:hAnsi="仿宋" w:hint="eastAsia"/>
          <w:sz w:val="32"/>
          <w:szCs w:val="32"/>
        </w:rPr>
        <w:t>林、横河、宗汉、坎墩、白沙等几个镇、街道的村（社区）实施。</w:t>
      </w:r>
      <w:r w:rsidRPr="009D5CB7">
        <w:rPr>
          <w:rFonts w:ascii="仿宋_GB2312" w:eastAsia="仿宋_GB2312" w:hAnsi="仿宋"/>
          <w:sz w:val="32"/>
          <w:szCs w:val="32"/>
        </w:rPr>
        <w:t>2020</w:t>
      </w:r>
      <w:r w:rsidRPr="009D5CB7">
        <w:rPr>
          <w:rFonts w:ascii="仿宋_GB2312" w:eastAsia="仿宋_GB2312" w:hAnsi="仿宋" w:hint="eastAsia"/>
          <w:sz w:val="32"/>
          <w:szCs w:val="32"/>
        </w:rPr>
        <w:t>年起，在全市所有镇铺开，即达到农村所有农户全覆盖。总之，要在“十三五”时期内圆满完成惠及千家万户的这项民生实事项目。</w:t>
      </w:r>
    </w:p>
    <w:p w14:paraId="19AAB230" w14:textId="7A325511" w:rsidR="005F1C2C" w:rsidRPr="009D5CB7" w:rsidRDefault="005F1C2C" w:rsidP="008C43B8">
      <w:pPr>
        <w:widowControl w:val="0"/>
        <w:spacing w:after="0" w:line="560" w:lineRule="exact"/>
        <w:ind w:firstLine="600"/>
        <w:jc w:val="both"/>
        <w:rPr>
          <w:rFonts w:ascii="仿宋_GB2312" w:eastAsia="仿宋_GB2312" w:hAnsi="仿宋"/>
          <w:sz w:val="32"/>
          <w:szCs w:val="32"/>
        </w:rPr>
      </w:pPr>
      <w:r w:rsidRPr="009D5CB7">
        <w:rPr>
          <w:rFonts w:ascii="仿宋_GB2312" w:eastAsia="仿宋_GB2312" w:hAnsi="楷体" w:hint="eastAsia"/>
          <w:b/>
          <w:sz w:val="32"/>
          <w:szCs w:val="32"/>
        </w:rPr>
        <w:t>三、农村天然气普及工程政府必须加大财政投入。</w:t>
      </w:r>
      <w:r w:rsidRPr="009D5CB7">
        <w:rPr>
          <w:rFonts w:ascii="仿宋_GB2312" w:eastAsia="仿宋_GB2312" w:hAnsi="仿宋" w:hint="eastAsia"/>
          <w:sz w:val="32"/>
          <w:szCs w:val="32"/>
        </w:rPr>
        <w:t>农村天然气普及工程，既是一项</w:t>
      </w:r>
      <w:r w:rsidR="008C43B8">
        <w:rPr>
          <w:rFonts w:ascii="仿宋_GB2312" w:eastAsia="仿宋_GB2312" w:hAnsi="仿宋" w:hint="eastAsia"/>
          <w:sz w:val="32"/>
          <w:szCs w:val="32"/>
        </w:rPr>
        <w:t>庞大</w:t>
      </w:r>
      <w:r w:rsidRPr="009D5CB7">
        <w:rPr>
          <w:rFonts w:ascii="仿宋_GB2312" w:eastAsia="仿宋_GB2312" w:hAnsi="仿宋" w:hint="eastAsia"/>
          <w:sz w:val="32"/>
          <w:szCs w:val="32"/>
        </w:rPr>
        <w:t>的社会事业，也是一项民生实事项目，耗资巨大。但目前各镇的财政状况来看，要由所在镇拿出资金来抓这一项目，</w:t>
      </w:r>
      <w:r w:rsidR="008C43B8">
        <w:rPr>
          <w:rFonts w:ascii="仿宋_GB2312" w:eastAsia="仿宋_GB2312" w:hAnsi="仿宋" w:hint="eastAsia"/>
          <w:sz w:val="32"/>
          <w:szCs w:val="32"/>
        </w:rPr>
        <w:t>无疑</w:t>
      </w:r>
      <w:r w:rsidRPr="009D5CB7">
        <w:rPr>
          <w:rFonts w:ascii="仿宋_GB2312" w:eastAsia="仿宋_GB2312" w:hAnsi="仿宋" w:hint="eastAsia"/>
          <w:sz w:val="32"/>
          <w:szCs w:val="32"/>
        </w:rPr>
        <w:t>是心有余力不足。在村一级，集体经济比较雄厚的村，可以拿出一部分资金，作为基础设施建设的补充。但从绝大多数村的情况分析，更显得苍白无力。为此，建议市政府要加大投入力度，把农村天然气普及工程列入每年度财政预算，对负债较多的镇和集体经济薄弱的村应给予重点支持，对广大农村用户的安装费和材料</w:t>
      </w:r>
      <w:proofErr w:type="gramStart"/>
      <w:r w:rsidRPr="009D5CB7">
        <w:rPr>
          <w:rFonts w:ascii="仿宋_GB2312" w:eastAsia="仿宋_GB2312" w:hAnsi="仿宋" w:hint="eastAsia"/>
          <w:sz w:val="32"/>
          <w:szCs w:val="32"/>
        </w:rPr>
        <w:t>费给予</w:t>
      </w:r>
      <w:proofErr w:type="gramEnd"/>
      <w:r w:rsidRPr="009D5CB7">
        <w:rPr>
          <w:rFonts w:ascii="仿宋_GB2312" w:eastAsia="仿宋_GB2312" w:hAnsi="仿宋" w:hint="eastAsia"/>
          <w:sz w:val="32"/>
          <w:szCs w:val="32"/>
        </w:rPr>
        <w:t>一定的补助。</w:t>
      </w:r>
      <w:bookmarkStart w:id="0" w:name="_GoBack"/>
      <w:bookmarkEnd w:id="0"/>
    </w:p>
    <w:p w14:paraId="19AAB231" w14:textId="77777777" w:rsidR="005F1C2C" w:rsidRPr="009D5CB7" w:rsidRDefault="005F1C2C" w:rsidP="008C43B8">
      <w:pPr>
        <w:widowControl w:val="0"/>
        <w:spacing w:after="0" w:line="560" w:lineRule="exact"/>
        <w:ind w:firstLine="600"/>
        <w:jc w:val="both"/>
        <w:rPr>
          <w:rFonts w:ascii="仿宋_GB2312" w:eastAsia="仿宋_GB2312" w:hAnsi="仿宋"/>
          <w:sz w:val="32"/>
          <w:szCs w:val="32"/>
        </w:rPr>
      </w:pPr>
      <w:r w:rsidRPr="009D5CB7">
        <w:rPr>
          <w:rFonts w:ascii="仿宋_GB2312" w:eastAsia="仿宋_GB2312" w:hAnsi="楷体" w:hint="eastAsia"/>
          <w:b/>
          <w:sz w:val="32"/>
          <w:szCs w:val="32"/>
        </w:rPr>
        <w:lastRenderedPageBreak/>
        <w:t>四、农村天然气普及工程必须与其他基础建设协调推进。</w:t>
      </w:r>
      <w:r w:rsidRPr="009D5CB7">
        <w:rPr>
          <w:rFonts w:ascii="仿宋_GB2312" w:eastAsia="仿宋_GB2312" w:hAnsi="仿宋" w:hint="eastAsia"/>
          <w:sz w:val="32"/>
          <w:szCs w:val="32"/>
        </w:rPr>
        <w:t>市政府关于农村天然气普及工程一旦</w:t>
      </w:r>
      <w:proofErr w:type="gramStart"/>
      <w:r w:rsidRPr="009D5CB7">
        <w:rPr>
          <w:rFonts w:ascii="仿宋_GB2312" w:eastAsia="仿宋_GB2312" w:hAnsi="仿宋" w:hint="eastAsia"/>
          <w:sz w:val="32"/>
          <w:szCs w:val="32"/>
        </w:rPr>
        <w:t>作出</w:t>
      </w:r>
      <w:proofErr w:type="gramEnd"/>
      <w:r w:rsidRPr="009D5CB7">
        <w:rPr>
          <w:rFonts w:ascii="仿宋_GB2312" w:eastAsia="仿宋_GB2312" w:hAnsi="仿宋" w:hint="eastAsia"/>
          <w:sz w:val="32"/>
          <w:szCs w:val="32"/>
        </w:rPr>
        <w:t>决定，对现有农村新建道路（包括修路）、铺设弱电、各种通信线路、新建农民集中居住区前，应坚持统筹规划、同步实施、全面推进、一步到位原则，避免重复建设，造成人力、财力、物力等各种资源的浪费。同时，要精心设计、科学规划、合理布局、地域有别，拟定好总管网、支管网、子线铺设方案。</w:t>
      </w:r>
    </w:p>
    <w:sectPr w:rsidR="005F1C2C" w:rsidRPr="009D5CB7" w:rsidSect="008C43B8">
      <w:footerReference w:type="default" r:id="rId7"/>
      <w:pgSz w:w="11906" w:h="16838" w:code="9"/>
      <w:pgMar w:top="2098" w:right="1531" w:bottom="1985" w:left="1531" w:header="1021" w:footer="1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AB234" w14:textId="77777777" w:rsidR="008C43B8" w:rsidRDefault="008C43B8" w:rsidP="00F67F57">
      <w:pPr>
        <w:spacing w:after="0"/>
      </w:pPr>
      <w:r>
        <w:separator/>
      </w:r>
    </w:p>
  </w:endnote>
  <w:endnote w:type="continuationSeparator" w:id="0">
    <w:p w14:paraId="19AAB235" w14:textId="77777777" w:rsidR="008C43B8" w:rsidRDefault="008C43B8" w:rsidP="00F67F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B236" w14:textId="77777777" w:rsidR="008C43B8" w:rsidRPr="009D5CB7" w:rsidRDefault="008C43B8" w:rsidP="009D5CB7">
    <w:pPr>
      <w:pStyle w:val="a5"/>
      <w:jc w:val="center"/>
      <w:rPr>
        <w:rFonts w:ascii="仿宋_GB2312" w:eastAsia="仿宋_GB2312"/>
        <w:sz w:val="28"/>
        <w:szCs w:val="28"/>
      </w:rPr>
    </w:pPr>
    <w:r w:rsidRPr="009D5CB7">
      <w:rPr>
        <w:rFonts w:ascii="仿宋_GB2312" w:eastAsia="仿宋_GB2312"/>
        <w:sz w:val="28"/>
        <w:szCs w:val="28"/>
        <w:lang w:val="zh-CN"/>
      </w:rPr>
      <w:t xml:space="preserve">- </w:t>
    </w:r>
    <w:r w:rsidRPr="009D5CB7">
      <w:rPr>
        <w:rFonts w:ascii="仿宋_GB2312" w:eastAsia="仿宋_GB2312"/>
        <w:sz w:val="28"/>
        <w:szCs w:val="28"/>
        <w:lang w:val="zh-CN"/>
      </w:rPr>
      <w:fldChar w:fldCharType="begin"/>
    </w:r>
    <w:r w:rsidRPr="009D5CB7">
      <w:rPr>
        <w:rFonts w:ascii="仿宋_GB2312" w:eastAsia="仿宋_GB2312"/>
        <w:sz w:val="28"/>
        <w:szCs w:val="28"/>
        <w:lang w:val="zh-CN"/>
      </w:rPr>
      <w:instrText xml:space="preserve"> PAGE </w:instrText>
    </w:r>
    <w:r w:rsidRPr="009D5CB7">
      <w:rPr>
        <w:rFonts w:ascii="仿宋_GB2312" w:eastAsia="仿宋_GB2312"/>
        <w:sz w:val="28"/>
        <w:szCs w:val="28"/>
        <w:lang w:val="zh-CN"/>
      </w:rPr>
      <w:fldChar w:fldCharType="separate"/>
    </w:r>
    <w:r w:rsidR="00F54164">
      <w:rPr>
        <w:rFonts w:ascii="仿宋_GB2312" w:eastAsia="仿宋_GB2312"/>
        <w:noProof/>
        <w:sz w:val="28"/>
        <w:szCs w:val="28"/>
        <w:lang w:val="zh-CN"/>
      </w:rPr>
      <w:t>4</w:t>
    </w:r>
    <w:r w:rsidRPr="009D5CB7">
      <w:rPr>
        <w:rFonts w:ascii="仿宋_GB2312" w:eastAsia="仿宋_GB2312"/>
        <w:sz w:val="28"/>
        <w:szCs w:val="28"/>
        <w:lang w:val="zh-CN"/>
      </w:rPr>
      <w:fldChar w:fldCharType="end"/>
    </w:r>
    <w:r w:rsidRPr="009D5CB7">
      <w:rPr>
        <w:rFonts w:ascii="仿宋_GB2312" w:eastAsia="仿宋_GB2312"/>
        <w:sz w:val="28"/>
        <w:szCs w:val="28"/>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AB232" w14:textId="77777777" w:rsidR="008C43B8" w:rsidRDefault="008C43B8" w:rsidP="00F67F57">
      <w:pPr>
        <w:spacing w:after="0"/>
      </w:pPr>
      <w:r>
        <w:separator/>
      </w:r>
    </w:p>
  </w:footnote>
  <w:footnote w:type="continuationSeparator" w:id="0">
    <w:p w14:paraId="19AAB233" w14:textId="77777777" w:rsidR="008C43B8" w:rsidRDefault="008C43B8" w:rsidP="00F67F5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2"/>
  </w:compat>
  <w:rsids>
    <w:rsidRoot w:val="00D31D50"/>
    <w:rsid w:val="00034822"/>
    <w:rsid w:val="000A3A27"/>
    <w:rsid w:val="000A5C61"/>
    <w:rsid w:val="000C3511"/>
    <w:rsid w:val="000E3924"/>
    <w:rsid w:val="000F2D19"/>
    <w:rsid w:val="00167522"/>
    <w:rsid w:val="00171C8C"/>
    <w:rsid w:val="00221500"/>
    <w:rsid w:val="00226260"/>
    <w:rsid w:val="00240F64"/>
    <w:rsid w:val="00317DB4"/>
    <w:rsid w:val="00322E9D"/>
    <w:rsid w:val="00323B43"/>
    <w:rsid w:val="003D37D8"/>
    <w:rsid w:val="00426133"/>
    <w:rsid w:val="00433C2F"/>
    <w:rsid w:val="004358AB"/>
    <w:rsid w:val="00445A01"/>
    <w:rsid w:val="0044621E"/>
    <w:rsid w:val="00460B77"/>
    <w:rsid w:val="004701C7"/>
    <w:rsid w:val="00475995"/>
    <w:rsid w:val="004A2157"/>
    <w:rsid w:val="004B6113"/>
    <w:rsid w:val="004C5168"/>
    <w:rsid w:val="00514A65"/>
    <w:rsid w:val="005207B3"/>
    <w:rsid w:val="005974C8"/>
    <w:rsid w:val="005B1C01"/>
    <w:rsid w:val="005B5331"/>
    <w:rsid w:val="005D0669"/>
    <w:rsid w:val="005F1C2C"/>
    <w:rsid w:val="006033B6"/>
    <w:rsid w:val="006155F5"/>
    <w:rsid w:val="00635315"/>
    <w:rsid w:val="006C67FA"/>
    <w:rsid w:val="006F1A06"/>
    <w:rsid w:val="00764AF4"/>
    <w:rsid w:val="007D6F6E"/>
    <w:rsid w:val="008B7726"/>
    <w:rsid w:val="008C43B8"/>
    <w:rsid w:val="00914293"/>
    <w:rsid w:val="009358AB"/>
    <w:rsid w:val="0094237A"/>
    <w:rsid w:val="00957F7F"/>
    <w:rsid w:val="00970EB7"/>
    <w:rsid w:val="00976A7B"/>
    <w:rsid w:val="009A12A7"/>
    <w:rsid w:val="009B2A73"/>
    <w:rsid w:val="009B45A8"/>
    <w:rsid w:val="009D5CB7"/>
    <w:rsid w:val="00A16ADF"/>
    <w:rsid w:val="00A60690"/>
    <w:rsid w:val="00A86B96"/>
    <w:rsid w:val="00AA5756"/>
    <w:rsid w:val="00AB6B4C"/>
    <w:rsid w:val="00B0263D"/>
    <w:rsid w:val="00B615CF"/>
    <w:rsid w:val="00BC6504"/>
    <w:rsid w:val="00BE0E7F"/>
    <w:rsid w:val="00BF0CEF"/>
    <w:rsid w:val="00C00F90"/>
    <w:rsid w:val="00C5228D"/>
    <w:rsid w:val="00CA7DB0"/>
    <w:rsid w:val="00CF5A04"/>
    <w:rsid w:val="00D31D50"/>
    <w:rsid w:val="00D51D02"/>
    <w:rsid w:val="00D56D8D"/>
    <w:rsid w:val="00D60472"/>
    <w:rsid w:val="00E265B2"/>
    <w:rsid w:val="00E30762"/>
    <w:rsid w:val="00E43A91"/>
    <w:rsid w:val="00E8250F"/>
    <w:rsid w:val="00F23962"/>
    <w:rsid w:val="00F34828"/>
    <w:rsid w:val="00F54164"/>
    <w:rsid w:val="00F67F57"/>
    <w:rsid w:val="00F73484"/>
    <w:rsid w:val="00FA769C"/>
    <w:rsid w:val="00FB2646"/>
    <w:rsid w:val="00FD7BC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A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6B4C"/>
    <w:pPr>
      <w:ind w:firstLineChars="200" w:firstLine="420"/>
    </w:pPr>
  </w:style>
  <w:style w:type="paragraph" w:styleId="a4">
    <w:name w:val="header"/>
    <w:basedOn w:val="a"/>
    <w:link w:val="Char"/>
    <w:uiPriority w:val="99"/>
    <w:semiHidden/>
    <w:rsid w:val="00F67F5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locked/>
    <w:rsid w:val="00F67F57"/>
    <w:rPr>
      <w:rFonts w:ascii="Tahoma" w:hAnsi="Tahoma" w:cs="Times New Roman"/>
      <w:sz w:val="18"/>
      <w:szCs w:val="18"/>
    </w:rPr>
  </w:style>
  <w:style w:type="paragraph" w:styleId="a5">
    <w:name w:val="footer"/>
    <w:basedOn w:val="a"/>
    <w:link w:val="Char0"/>
    <w:uiPriority w:val="99"/>
    <w:rsid w:val="00F67F57"/>
    <w:pPr>
      <w:tabs>
        <w:tab w:val="center" w:pos="4153"/>
        <w:tab w:val="right" w:pos="8306"/>
      </w:tabs>
    </w:pPr>
    <w:rPr>
      <w:sz w:val="18"/>
      <w:szCs w:val="18"/>
    </w:rPr>
  </w:style>
  <w:style w:type="character" w:customStyle="1" w:styleId="Char0">
    <w:name w:val="页脚 Char"/>
    <w:basedOn w:val="a0"/>
    <w:link w:val="a5"/>
    <w:uiPriority w:val="99"/>
    <w:locked/>
    <w:rsid w:val="00F67F57"/>
    <w:rPr>
      <w:rFonts w:ascii="Tahoma" w:hAnsi="Tahom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435504">
      <w:marLeft w:val="0"/>
      <w:marRight w:val="0"/>
      <w:marTop w:val="100"/>
      <w:marBottom w:val="100"/>
      <w:divBdr>
        <w:top w:val="none" w:sz="0" w:space="0" w:color="auto"/>
        <w:left w:val="none" w:sz="0" w:space="0" w:color="auto"/>
        <w:bottom w:val="none" w:sz="0" w:space="0" w:color="auto"/>
        <w:right w:val="none" w:sz="0" w:space="0" w:color="auto"/>
      </w:divBdr>
      <w:divsChild>
        <w:div w:id="1559435507">
          <w:marLeft w:val="0"/>
          <w:marRight w:val="0"/>
          <w:marTop w:val="0"/>
          <w:marBottom w:val="0"/>
          <w:divBdr>
            <w:top w:val="none" w:sz="0" w:space="0" w:color="auto"/>
            <w:left w:val="none" w:sz="0" w:space="0" w:color="auto"/>
            <w:bottom w:val="none" w:sz="0" w:space="0" w:color="auto"/>
            <w:right w:val="none" w:sz="0" w:space="0" w:color="auto"/>
          </w:divBdr>
          <w:divsChild>
            <w:div w:id="1559435493">
              <w:marLeft w:val="0"/>
              <w:marRight w:val="0"/>
              <w:marTop w:val="0"/>
              <w:marBottom w:val="0"/>
              <w:divBdr>
                <w:top w:val="none" w:sz="0" w:space="0" w:color="auto"/>
                <w:left w:val="none" w:sz="0" w:space="0" w:color="auto"/>
                <w:bottom w:val="none" w:sz="0" w:space="0" w:color="auto"/>
                <w:right w:val="none" w:sz="0" w:space="0" w:color="auto"/>
              </w:divBdr>
              <w:divsChild>
                <w:div w:id="1559435503">
                  <w:marLeft w:val="0"/>
                  <w:marRight w:val="0"/>
                  <w:marTop w:val="0"/>
                  <w:marBottom w:val="0"/>
                  <w:divBdr>
                    <w:top w:val="none" w:sz="0" w:space="0" w:color="auto"/>
                    <w:left w:val="none" w:sz="0" w:space="0" w:color="auto"/>
                    <w:bottom w:val="none" w:sz="0" w:space="0" w:color="auto"/>
                    <w:right w:val="none" w:sz="0" w:space="0" w:color="auto"/>
                  </w:divBdr>
                  <w:divsChild>
                    <w:div w:id="1559435501">
                      <w:marLeft w:val="0"/>
                      <w:marRight w:val="0"/>
                      <w:marTop w:val="150"/>
                      <w:marBottom w:val="0"/>
                      <w:divBdr>
                        <w:top w:val="none" w:sz="0" w:space="0" w:color="auto"/>
                        <w:left w:val="none" w:sz="0" w:space="0" w:color="auto"/>
                        <w:bottom w:val="none" w:sz="0" w:space="0" w:color="auto"/>
                        <w:right w:val="none" w:sz="0" w:space="0" w:color="auto"/>
                      </w:divBdr>
                      <w:divsChild>
                        <w:div w:id="1559435496">
                          <w:marLeft w:val="0"/>
                          <w:marRight w:val="3450"/>
                          <w:marTop w:val="0"/>
                          <w:marBottom w:val="0"/>
                          <w:divBdr>
                            <w:top w:val="none" w:sz="0" w:space="0" w:color="auto"/>
                            <w:left w:val="none" w:sz="0" w:space="0" w:color="auto"/>
                            <w:bottom w:val="none" w:sz="0" w:space="0" w:color="auto"/>
                            <w:right w:val="none" w:sz="0" w:space="0" w:color="auto"/>
                          </w:divBdr>
                          <w:divsChild>
                            <w:div w:id="1559435505">
                              <w:marLeft w:val="0"/>
                              <w:marRight w:val="0"/>
                              <w:marTop w:val="0"/>
                              <w:marBottom w:val="0"/>
                              <w:divBdr>
                                <w:top w:val="none" w:sz="0" w:space="0" w:color="auto"/>
                                <w:left w:val="none" w:sz="0" w:space="0" w:color="auto"/>
                                <w:bottom w:val="none" w:sz="0" w:space="0" w:color="auto"/>
                                <w:right w:val="none" w:sz="0" w:space="0" w:color="auto"/>
                              </w:divBdr>
                              <w:divsChild>
                                <w:div w:id="1559435492">
                                  <w:marLeft w:val="0"/>
                                  <w:marRight w:val="0"/>
                                  <w:marTop w:val="0"/>
                                  <w:marBottom w:val="0"/>
                                  <w:divBdr>
                                    <w:top w:val="none" w:sz="0" w:space="0" w:color="auto"/>
                                    <w:left w:val="none" w:sz="0" w:space="0" w:color="auto"/>
                                    <w:bottom w:val="none" w:sz="0" w:space="0" w:color="auto"/>
                                    <w:right w:val="none" w:sz="0" w:space="0" w:color="auto"/>
                                  </w:divBdr>
                                  <w:divsChild>
                                    <w:div w:id="1559435498">
                                      <w:marLeft w:val="0"/>
                                      <w:marRight w:val="0"/>
                                      <w:marTop w:val="0"/>
                                      <w:marBottom w:val="0"/>
                                      <w:divBdr>
                                        <w:top w:val="none" w:sz="0" w:space="0" w:color="auto"/>
                                        <w:left w:val="none" w:sz="0" w:space="0" w:color="auto"/>
                                        <w:bottom w:val="none" w:sz="0" w:space="0" w:color="auto"/>
                                        <w:right w:val="none" w:sz="0" w:space="0" w:color="auto"/>
                                      </w:divBdr>
                                      <w:divsChild>
                                        <w:div w:id="1559435491">
                                          <w:marLeft w:val="0"/>
                                          <w:marRight w:val="0"/>
                                          <w:marTop w:val="0"/>
                                          <w:marBottom w:val="0"/>
                                          <w:divBdr>
                                            <w:top w:val="none" w:sz="0" w:space="0" w:color="auto"/>
                                            <w:left w:val="none" w:sz="0" w:space="0" w:color="auto"/>
                                            <w:bottom w:val="none" w:sz="0" w:space="0" w:color="auto"/>
                                            <w:right w:val="none" w:sz="0" w:space="0" w:color="auto"/>
                                          </w:divBdr>
                                          <w:divsChild>
                                            <w:div w:id="1559435499">
                                              <w:marLeft w:val="0"/>
                                              <w:marRight w:val="0"/>
                                              <w:marTop w:val="0"/>
                                              <w:marBottom w:val="0"/>
                                              <w:divBdr>
                                                <w:top w:val="none" w:sz="0" w:space="0" w:color="auto"/>
                                                <w:left w:val="none" w:sz="0" w:space="0" w:color="auto"/>
                                                <w:bottom w:val="none" w:sz="0" w:space="0" w:color="auto"/>
                                                <w:right w:val="none" w:sz="0" w:space="0" w:color="auto"/>
                                              </w:divBdr>
                                              <w:divsChild>
                                                <w:div w:id="1559435506">
                                                  <w:marLeft w:val="0"/>
                                                  <w:marRight w:val="0"/>
                                                  <w:marTop w:val="0"/>
                                                  <w:marBottom w:val="0"/>
                                                  <w:divBdr>
                                                    <w:top w:val="none" w:sz="0" w:space="0" w:color="auto"/>
                                                    <w:left w:val="none" w:sz="0" w:space="0" w:color="auto"/>
                                                    <w:bottom w:val="none" w:sz="0" w:space="0" w:color="auto"/>
                                                    <w:right w:val="none" w:sz="0" w:space="0" w:color="auto"/>
                                                  </w:divBdr>
                                                  <w:divsChild>
                                                    <w:div w:id="1559435500">
                                                      <w:marLeft w:val="0"/>
                                                      <w:marRight w:val="0"/>
                                                      <w:marTop w:val="0"/>
                                                      <w:marBottom w:val="0"/>
                                                      <w:divBdr>
                                                        <w:top w:val="none" w:sz="0" w:space="0" w:color="auto"/>
                                                        <w:left w:val="none" w:sz="0" w:space="0" w:color="auto"/>
                                                        <w:bottom w:val="none" w:sz="0" w:space="0" w:color="auto"/>
                                                        <w:right w:val="none" w:sz="0" w:space="0" w:color="auto"/>
                                                      </w:divBdr>
                                                      <w:divsChild>
                                                        <w:div w:id="1559435489">
                                                          <w:marLeft w:val="0"/>
                                                          <w:marRight w:val="0"/>
                                                          <w:marTop w:val="0"/>
                                                          <w:marBottom w:val="0"/>
                                                          <w:divBdr>
                                                            <w:top w:val="none" w:sz="0" w:space="0" w:color="auto"/>
                                                            <w:left w:val="none" w:sz="0" w:space="0" w:color="auto"/>
                                                            <w:bottom w:val="none" w:sz="0" w:space="0" w:color="auto"/>
                                                            <w:right w:val="none" w:sz="0" w:space="0" w:color="auto"/>
                                                          </w:divBdr>
                                                          <w:divsChild>
                                                            <w:div w:id="1559435495">
                                                              <w:marLeft w:val="0"/>
                                                              <w:marRight w:val="0"/>
                                                              <w:marTop w:val="0"/>
                                                              <w:marBottom w:val="0"/>
                                                              <w:divBdr>
                                                                <w:top w:val="none" w:sz="0" w:space="0" w:color="auto"/>
                                                                <w:left w:val="none" w:sz="0" w:space="0" w:color="auto"/>
                                                                <w:bottom w:val="none" w:sz="0" w:space="0" w:color="auto"/>
                                                                <w:right w:val="none" w:sz="0" w:space="0" w:color="auto"/>
                                                              </w:divBdr>
                                                              <w:divsChild>
                                                                <w:div w:id="1559435490">
                                                                  <w:marLeft w:val="0"/>
                                                                  <w:marRight w:val="0"/>
                                                                  <w:marTop w:val="0"/>
                                                                  <w:marBottom w:val="0"/>
                                                                  <w:divBdr>
                                                                    <w:top w:val="none" w:sz="0" w:space="0" w:color="auto"/>
                                                                    <w:left w:val="none" w:sz="0" w:space="0" w:color="auto"/>
                                                                    <w:bottom w:val="none" w:sz="0" w:space="0" w:color="auto"/>
                                                                    <w:right w:val="none" w:sz="0" w:space="0" w:color="auto"/>
                                                                  </w:divBdr>
                                                                  <w:divsChild>
                                                                    <w:div w:id="1559435502">
                                                                      <w:marLeft w:val="0"/>
                                                                      <w:marRight w:val="0"/>
                                                                      <w:marTop w:val="0"/>
                                                                      <w:marBottom w:val="0"/>
                                                                      <w:divBdr>
                                                                        <w:top w:val="none" w:sz="0" w:space="0" w:color="auto"/>
                                                                        <w:left w:val="none" w:sz="0" w:space="0" w:color="auto"/>
                                                                        <w:bottom w:val="none" w:sz="0" w:space="0" w:color="auto"/>
                                                                        <w:right w:val="none" w:sz="0" w:space="0" w:color="auto"/>
                                                                      </w:divBdr>
                                                                      <w:divsChild>
                                                                        <w:div w:id="1559435494">
                                                                          <w:marLeft w:val="0"/>
                                                                          <w:marRight w:val="0"/>
                                                                          <w:marTop w:val="0"/>
                                                                          <w:marBottom w:val="0"/>
                                                                          <w:divBdr>
                                                                            <w:top w:val="none" w:sz="0" w:space="0" w:color="auto"/>
                                                                            <w:left w:val="none" w:sz="0" w:space="0" w:color="auto"/>
                                                                            <w:bottom w:val="none" w:sz="0" w:space="0" w:color="auto"/>
                                                                            <w:right w:val="none" w:sz="0" w:space="0" w:color="auto"/>
                                                                          </w:divBdr>
                                                                          <w:divsChild>
                                                                            <w:div w:id="15594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1782</Words>
  <Characters>33</Characters>
  <Application>Microsoft Office Word</Application>
  <DocSecurity>0</DocSecurity>
  <Lines>1</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逍林002周松校关于天然气工程向农村所有农户延伸的建议</dc:title>
  <dc:creator>user</dc:creator>
  <cp:lastModifiedBy>微软用户</cp:lastModifiedBy>
  <cp:revision>3</cp:revision>
  <dcterms:created xsi:type="dcterms:W3CDTF">2018-01-31T12:35:00Z</dcterms:created>
  <dcterms:modified xsi:type="dcterms:W3CDTF">2018-02-02T08:10:00Z</dcterms:modified>
</cp:coreProperties>
</file>