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315" w:rightChars="15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</w:t>
      </w:r>
      <w:bookmarkStart w:id="0" w:name="_GoBack"/>
      <w:bookmarkEnd w:id="0"/>
      <w:r>
        <w:rPr>
          <w:rFonts w:hint="eastAsia" w:ascii="黑体" w:eastAsia="黑体"/>
          <w:sz w:val="32"/>
        </w:rPr>
        <w:t>标记：</w:t>
      </w:r>
      <w:r>
        <w:rPr>
          <w:rFonts w:hint="eastAsia" w:ascii="黑体" w:eastAsia="黑体"/>
          <w:sz w:val="32"/>
          <w:lang w:val="en-US" w:eastAsia="zh-CN"/>
        </w:rPr>
        <w:t>A</w:t>
      </w:r>
      <w:r>
        <w:rPr>
          <w:rFonts w:hint="eastAsia" w:ascii="黑体" w:eastAsia="黑体"/>
          <w:sz w:val="32"/>
        </w:rPr>
        <w:t xml:space="preserve"> 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pacing w:val="11"/>
          <w:sz w:val="32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慈溪市农业农村局文件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慈农建〔20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 xml:space="preserve">21 </w:t>
      </w:r>
      <w:r>
        <w:rPr>
          <w:rFonts w:hint="eastAsia" w:ascii="仿宋_GB2312" w:hAnsi="仿宋_GB2312" w:eastAsia="仿宋_GB2312" w:cs="仿宋_GB2312"/>
          <w:sz w:val="32"/>
          <w:szCs w:val="32"/>
        </w:rPr>
        <w:t>号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　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  <w:szCs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5558790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8790" cy="25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8pt;margin-top:5.45pt;height:0.2pt;width:437.7pt;z-index:251660288;mso-width-relative:page;mso-height-relative:page;" filled="f" stroked="t" coordsize="21600,21600" o:gfxdata="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my8z9YAAAAHAQAA&#10;DwAAAAAAAAABACAAAAAiAAAAZHJzL2Rvd25yZXYueG1sUEsBAhQAFAAAAAgAh07iQBqQHKjiAQAA&#10;mgMAAA4AAAAAAAAAAQAgAAAAJQ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20" w:lineRule="exact"/>
        <w:rPr>
          <w:rFonts w:hint="eastAsia" w:ascii="仿宋_GB2312"/>
          <w:sz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陈明鉴代表: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您提出的《关于建设市域北部果蔬交易市场的建议》已收悉，我局及时组织人员进行了认真研究，并提出具体承办意见，经局长办公会议研究同意，现答复如下：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慈溪是浙江省果蔬大县，年产果蔬超120万吨，果蔬对冷藏保鲜的需求较为强烈，西兰花、蜜梨、杨梅等农产品能够通过田头冷库冷藏，实现错峰销售，延长销售季节，农产品交易市场和冷藏保鲜设施成为推进农业现代化工作的新基建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关于建设北部果蔬交易市场的建议。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目前该项目由市农业农村局统筹布局，已纳入国土空间总体规划“三区三线”第三轮二上方案中，但目前国土空间总体规划仍处在编制阶段，最终方案需以省政府批复为准；同时当前用地保障实行“计划指标与存量处置挂钩”，除宁波市级以上重点项目直接配置计划指标外，其他一般项目用地指标与存量土地处置完全挂钩，是指标唯一来源，并要求“土地要素跟着项目走”，基础设施、社会公建类项目要明确具体项目。下阶段，将根据上级部门要求全面实施“增存挂钩”和以项目定指标的要素精准配置机制，落实“要素跟着项目走”原则，督促新浦镇人民政府做好北部果蔬交易市场项目做好立项、选址和预审等前期工作，并积极向上争取农村一二三产业融合发展指标。　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关于市场建设内容及管理的建议。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新浦镇人民政府已对黎明村500亩即可恢复地块进行公开招商，已引进3家农业市场主体入驻开发。下一步，我们将追溯北部果蔬交易市场建设进度，科学规划功能分区，完善农产品质量安全监督，进一步提升联农带农力度，推进慈溪北部农业高质量发展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最后，感谢您对我市农业农村工作的关心和支持！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1260" w:rightChars="6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二〇二二年六月二日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抄  送：市人大代表工委，市政府办公室，市自然资源规划局，新浦镇，新浦镇人大主席团。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联系人：邵晶晶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联系电话：63989903</w:t>
      </w:r>
    </w:p>
    <w:sectPr>
      <w:footerReference r:id="rId3" w:type="default"/>
      <w:pgSz w:w="11906" w:h="16838"/>
      <w:pgMar w:top="2098" w:right="1531" w:bottom="1928" w:left="1531" w:header="102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TIxNjFmZDc5MWQ3ZDY4MzU4NWY2MjgzNTg0MmMifQ=="/>
  </w:docVars>
  <w:rsids>
    <w:rsidRoot w:val="044A1DEA"/>
    <w:rsid w:val="044A1DEA"/>
    <w:rsid w:val="04CA0E1D"/>
    <w:rsid w:val="090E680D"/>
    <w:rsid w:val="097762F2"/>
    <w:rsid w:val="173816C8"/>
    <w:rsid w:val="231F3AA4"/>
    <w:rsid w:val="265150F6"/>
    <w:rsid w:val="35010561"/>
    <w:rsid w:val="3873796E"/>
    <w:rsid w:val="42EC15FE"/>
    <w:rsid w:val="46017B76"/>
    <w:rsid w:val="50084669"/>
    <w:rsid w:val="5B6147D2"/>
    <w:rsid w:val="6BBC4E93"/>
    <w:rsid w:val="6DCB04F6"/>
    <w:rsid w:val="719500AF"/>
    <w:rsid w:val="72C334D8"/>
    <w:rsid w:val="7B8C2E83"/>
    <w:rsid w:val="7BFBA28A"/>
    <w:rsid w:val="7E6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next w:val="1"/>
    <w:qFormat/>
    <w:uiPriority w:val="0"/>
    <w:pPr>
      <w:wordWrap w:val="0"/>
      <w:spacing w:after="60"/>
      <w:jc w:val="center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6">
    <w:name w:val="Body Text Indent"/>
    <w:basedOn w:val="1"/>
    <w:next w:val="3"/>
    <w:qFormat/>
    <w:uiPriority w:val="0"/>
    <w:pPr>
      <w:ind w:left="420" w:leftChars="200"/>
    </w:pPr>
  </w:style>
  <w:style w:type="paragraph" w:styleId="7">
    <w:name w:val="endnote text"/>
    <w:basedOn w:val="1"/>
    <w:semiHidden/>
    <w:qFormat/>
    <w:uiPriority w:val="99"/>
    <w:pPr>
      <w:snapToGrid w:val="0"/>
      <w:jc w:val="left"/>
    </w:pPr>
  </w:style>
  <w:style w:type="paragraph" w:styleId="8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Body Text First Indent"/>
    <w:basedOn w:val="4"/>
    <w:next w:val="12"/>
    <w:qFormat/>
    <w:uiPriority w:val="0"/>
    <w:pPr>
      <w:ind w:firstLine="420" w:firstLineChars="100"/>
    </w:pPr>
    <w:rPr>
      <w:rFonts w:ascii="Calibri" w:hAnsi="Calibri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paragraph" w:customStyle="1" w:styleId="15">
    <w:name w:val="正文缩进1"/>
    <w:basedOn w:val="1"/>
    <w:qFormat/>
    <w:uiPriority w:val="0"/>
    <w:pPr>
      <w:ind w:firstLine="420" w:firstLineChars="200"/>
    </w:pPr>
    <w:rPr>
      <w:rFonts w:eastAsia="宋体"/>
    </w:rPr>
  </w:style>
  <w:style w:type="paragraph" w:customStyle="1" w:styleId="16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  <w:style w:type="paragraph" w:customStyle="1" w:styleId="17">
    <w:name w:val="文本"/>
    <w:basedOn w:val="1"/>
    <w:qFormat/>
    <w:uiPriority w:val="0"/>
    <w:pPr>
      <w:adjustRightInd w:val="0"/>
      <w:snapToGrid w:val="0"/>
      <w:spacing w:line="600" w:lineRule="exact"/>
      <w:ind w:firstLine="640" w:firstLineChars="200"/>
      <w:jc w:val="left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740</Words>
  <Characters>766</Characters>
  <Lines>1</Lines>
  <Paragraphs>1</Paragraphs>
  <TotalTime>3</TotalTime>
  <ScaleCrop>false</ScaleCrop>
  <LinksUpToDate>false</LinksUpToDate>
  <CharactersWithSpaces>792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2022-05-07T18:18:00Z</dcterms:created>
  <dc:creator>邵晶晶</dc:creator>
  <cp:lastModifiedBy>Lenovo</cp:lastModifiedBy>
  <dcterms:modified xsi:type="dcterms:W3CDTF">2022-06-29T03:48:11Z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1D087D23AE5742F4B35573F9B44BFE0A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