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442B8B" w14:textId="77777777" w:rsidR="005D2561" w:rsidRDefault="005D2561" w:rsidP="007D6AC3">
      <w:pPr>
        <w:spacing w:line="700" w:lineRule="exact"/>
        <w:rPr>
          <w:rFonts w:asciiTheme="minorEastAsia" w:hAnsiTheme="minorEastAsia" w:hint="eastAsia"/>
          <w:sz w:val="44"/>
          <w:szCs w:val="44"/>
        </w:rPr>
      </w:pPr>
    </w:p>
    <w:p w14:paraId="140CF5D2" w14:textId="77777777" w:rsidR="007D6AC3" w:rsidRPr="00F25A34" w:rsidRDefault="007D6AC3" w:rsidP="007D6AC3">
      <w:pPr>
        <w:spacing w:line="700" w:lineRule="exact"/>
        <w:rPr>
          <w:rFonts w:asciiTheme="minorEastAsia" w:hAnsiTheme="minorEastAsia"/>
          <w:sz w:val="44"/>
          <w:szCs w:val="44"/>
        </w:rPr>
      </w:pPr>
    </w:p>
    <w:p w14:paraId="3F442B8C" w14:textId="77777777" w:rsidR="00F25A34" w:rsidRPr="007D6AC3" w:rsidRDefault="00F25A34" w:rsidP="007D6AC3">
      <w:pPr>
        <w:pStyle w:val="a6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bookmarkStart w:id="0" w:name="_Toc807"/>
      <w:bookmarkStart w:id="1" w:name="_Toc12983"/>
      <w:bookmarkStart w:id="2" w:name="_Toc10858"/>
      <w:bookmarkStart w:id="3" w:name="_GoBack"/>
      <w:r w:rsidRPr="007D6AC3">
        <w:rPr>
          <w:rFonts w:asciiTheme="majorEastAsia" w:eastAsiaTheme="majorEastAsia" w:hAnsiTheme="majorEastAsia" w:hint="eastAsia"/>
          <w:b/>
          <w:sz w:val="44"/>
          <w:szCs w:val="44"/>
        </w:rPr>
        <w:t>关于加快推进</w:t>
      </w:r>
      <w:proofErr w:type="gramStart"/>
      <w:r w:rsidRPr="007D6AC3">
        <w:rPr>
          <w:rFonts w:asciiTheme="majorEastAsia" w:eastAsiaTheme="majorEastAsia" w:hAnsiTheme="majorEastAsia" w:hint="eastAsia"/>
          <w:b/>
          <w:sz w:val="44"/>
          <w:szCs w:val="44"/>
        </w:rPr>
        <w:t>浒</w:t>
      </w:r>
      <w:proofErr w:type="gramEnd"/>
      <w:r w:rsidRPr="007D6AC3">
        <w:rPr>
          <w:rFonts w:asciiTheme="majorEastAsia" w:eastAsiaTheme="majorEastAsia" w:hAnsiTheme="majorEastAsia" w:hint="eastAsia"/>
          <w:b/>
          <w:sz w:val="44"/>
          <w:szCs w:val="44"/>
        </w:rPr>
        <w:t>山街道服务业高质量</w:t>
      </w:r>
    </w:p>
    <w:p w14:paraId="3F442B8D" w14:textId="77777777" w:rsidR="00F25A34" w:rsidRPr="007D6AC3" w:rsidRDefault="00F25A34" w:rsidP="007D6AC3">
      <w:pPr>
        <w:pStyle w:val="a6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7D6AC3">
        <w:rPr>
          <w:rFonts w:asciiTheme="majorEastAsia" w:eastAsiaTheme="majorEastAsia" w:hAnsiTheme="majorEastAsia" w:hint="eastAsia"/>
          <w:b/>
          <w:sz w:val="44"/>
          <w:szCs w:val="44"/>
        </w:rPr>
        <w:t>发展的建议</w:t>
      </w:r>
    </w:p>
    <w:bookmarkEnd w:id="0"/>
    <w:bookmarkEnd w:id="1"/>
    <w:bookmarkEnd w:id="2"/>
    <w:bookmarkEnd w:id="3"/>
    <w:p w14:paraId="3F442B8F" w14:textId="77777777" w:rsidR="00F25A34" w:rsidRDefault="00F25A34" w:rsidP="007D6AC3">
      <w:pPr>
        <w:adjustRightInd w:val="0"/>
        <w:snapToGrid w:val="0"/>
        <w:spacing w:line="360" w:lineRule="auto"/>
        <w:rPr>
          <w:rFonts w:ascii="仿宋" w:eastAsia="仿宋" w:hAnsi="仿宋" w:cs="仿宋"/>
          <w:bCs/>
          <w:sz w:val="32"/>
          <w:szCs w:val="32"/>
        </w:rPr>
      </w:pPr>
    </w:p>
    <w:p w14:paraId="3F442B90" w14:textId="77777777" w:rsidR="00562C3B" w:rsidRDefault="00562C3B" w:rsidP="00562C3B">
      <w:pPr>
        <w:pStyle w:val="p1"/>
        <w:jc w:val="both"/>
        <w:rPr>
          <w:rFonts w:ascii="楷体_GB2312" w:eastAsia="楷体_GB2312" w:hAnsi="楷体_GB2312" w:cs="楷体_GB2312"/>
          <w:kern w:val="2"/>
          <w:sz w:val="32"/>
          <w:szCs w:val="32"/>
        </w:rPr>
      </w:pPr>
      <w:r>
        <w:rPr>
          <w:rFonts w:ascii="楷体_GB2312" w:eastAsia="楷体_GB2312" w:hAnsi="楷体_GB2312" w:cs="楷体_GB2312" w:hint="eastAsia"/>
          <w:kern w:val="2"/>
          <w:sz w:val="32"/>
          <w:szCs w:val="32"/>
        </w:rPr>
        <w:t>领衔代表：胡培能</w:t>
      </w:r>
    </w:p>
    <w:p w14:paraId="3F442B91" w14:textId="77777777" w:rsidR="00562C3B" w:rsidRPr="00127FF4" w:rsidRDefault="00562C3B" w:rsidP="00562C3B">
      <w:pPr>
        <w:pStyle w:val="p1"/>
        <w:jc w:val="both"/>
        <w:rPr>
          <w:rFonts w:ascii="楷体_GB2312" w:eastAsia="楷体_GB2312" w:hAnsi="楷体_GB2312" w:cs="楷体_GB2312"/>
          <w:kern w:val="2"/>
          <w:sz w:val="32"/>
          <w:szCs w:val="32"/>
        </w:rPr>
      </w:pPr>
      <w:r>
        <w:rPr>
          <w:rFonts w:ascii="楷体" w:eastAsia="楷体" w:hAnsi="楷体" w:hint="eastAsia"/>
          <w:kern w:val="2"/>
          <w:sz w:val="32"/>
          <w:szCs w:val="32"/>
        </w:rPr>
        <w:t>附议代表：</w:t>
      </w:r>
    </w:p>
    <w:p w14:paraId="3F442B92" w14:textId="77777777" w:rsidR="00F25A34" w:rsidRPr="00F25A34" w:rsidRDefault="00F25A34" w:rsidP="00F25A34">
      <w:pPr>
        <w:adjustRightInd w:val="0"/>
        <w:snapToGrid w:val="0"/>
        <w:spacing w:line="360" w:lineRule="auto"/>
        <w:ind w:firstLineChars="200" w:firstLine="640"/>
        <w:rPr>
          <w:rFonts w:asciiTheme="minorEastAsia" w:hAnsiTheme="minorEastAsia" w:cs="仿宋"/>
          <w:bCs/>
          <w:sz w:val="32"/>
          <w:szCs w:val="32"/>
        </w:rPr>
      </w:pPr>
    </w:p>
    <w:p w14:paraId="3F442B93" w14:textId="77777777" w:rsidR="00F25A34" w:rsidRPr="007D6AC3" w:rsidRDefault="00F25A34" w:rsidP="00562C3B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Theme="minorEastAsia" w:cs="仿宋" w:hint="eastAsia"/>
          <w:bCs/>
          <w:sz w:val="32"/>
          <w:szCs w:val="32"/>
        </w:rPr>
      </w:pPr>
      <w:r w:rsidRPr="007D6AC3">
        <w:rPr>
          <w:rFonts w:ascii="仿宋_GB2312" w:eastAsia="仿宋_GB2312" w:hAnsiTheme="minorEastAsia" w:cs="仿宋" w:hint="eastAsia"/>
          <w:bCs/>
          <w:sz w:val="32"/>
          <w:szCs w:val="32"/>
        </w:rPr>
        <w:t>随着城区的东延北扩，新城河开发、</w:t>
      </w:r>
      <w:proofErr w:type="gramStart"/>
      <w:r w:rsidRPr="007D6AC3">
        <w:rPr>
          <w:rFonts w:ascii="仿宋_GB2312" w:eastAsia="仿宋_GB2312" w:hAnsiTheme="minorEastAsia" w:cs="仿宋" w:hint="eastAsia"/>
          <w:bCs/>
          <w:sz w:val="32"/>
          <w:szCs w:val="32"/>
        </w:rPr>
        <w:t>环创中心</w:t>
      </w:r>
      <w:proofErr w:type="gramEnd"/>
      <w:r w:rsidRPr="007D6AC3">
        <w:rPr>
          <w:rFonts w:ascii="仿宋_GB2312" w:eastAsia="仿宋_GB2312" w:hAnsiTheme="minorEastAsia" w:cs="仿宋" w:hint="eastAsia"/>
          <w:bCs/>
          <w:sz w:val="32"/>
          <w:szCs w:val="32"/>
        </w:rPr>
        <w:t>和高教园区建设以及高铁板块的谋划，城区的中心和重心正在逐年向东北移动，地处城区西南的</w:t>
      </w:r>
      <w:proofErr w:type="gramStart"/>
      <w:r w:rsidRPr="007D6AC3">
        <w:rPr>
          <w:rFonts w:ascii="仿宋_GB2312" w:eastAsia="仿宋_GB2312" w:hAnsiTheme="minorEastAsia" w:cs="仿宋" w:hint="eastAsia"/>
          <w:bCs/>
          <w:sz w:val="32"/>
          <w:szCs w:val="32"/>
        </w:rPr>
        <w:t>浒</w:t>
      </w:r>
      <w:proofErr w:type="gramEnd"/>
      <w:r w:rsidRPr="007D6AC3">
        <w:rPr>
          <w:rFonts w:ascii="仿宋_GB2312" w:eastAsia="仿宋_GB2312" w:hAnsiTheme="minorEastAsia" w:cs="仿宋" w:hint="eastAsia"/>
          <w:bCs/>
          <w:sz w:val="32"/>
          <w:szCs w:val="32"/>
        </w:rPr>
        <w:t>山街道正在逐渐远离发展中心，发展地位不断削弱，正面临被进一步“边缘化”的考验。</w:t>
      </w:r>
    </w:p>
    <w:p w14:paraId="3F442B94" w14:textId="77777777" w:rsidR="00F25A34" w:rsidRPr="007D6AC3" w:rsidRDefault="00F25A34" w:rsidP="00562C3B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Theme="minorEastAsia" w:cs="仿宋" w:hint="eastAsia"/>
          <w:bCs/>
          <w:sz w:val="32"/>
          <w:szCs w:val="32"/>
        </w:rPr>
      </w:pPr>
      <w:r w:rsidRPr="007D6AC3">
        <w:rPr>
          <w:rFonts w:ascii="仿宋_GB2312" w:eastAsia="仿宋_GB2312" w:hAnsiTheme="minorEastAsia" w:cs="仿宋" w:hint="eastAsia"/>
          <w:bCs/>
          <w:sz w:val="32"/>
          <w:szCs w:val="32"/>
        </w:rPr>
        <w:t>服务业是</w:t>
      </w:r>
      <w:proofErr w:type="gramStart"/>
      <w:r w:rsidRPr="007D6AC3">
        <w:rPr>
          <w:rFonts w:ascii="仿宋_GB2312" w:eastAsia="仿宋_GB2312" w:hAnsiTheme="minorEastAsia" w:cs="仿宋" w:hint="eastAsia"/>
          <w:bCs/>
          <w:sz w:val="32"/>
          <w:szCs w:val="32"/>
        </w:rPr>
        <w:t>浒</w:t>
      </w:r>
      <w:proofErr w:type="gramEnd"/>
      <w:r w:rsidRPr="007D6AC3">
        <w:rPr>
          <w:rFonts w:ascii="仿宋_GB2312" w:eastAsia="仿宋_GB2312" w:hAnsiTheme="minorEastAsia" w:cs="仿宋" w:hint="eastAsia"/>
          <w:bCs/>
          <w:sz w:val="32"/>
          <w:szCs w:val="32"/>
        </w:rPr>
        <w:t>山街道的主导产业，GDP比重超过90%。但由于周边镇</w:t>
      </w:r>
      <w:proofErr w:type="gramStart"/>
      <w:r w:rsidRPr="007D6AC3">
        <w:rPr>
          <w:rFonts w:ascii="仿宋_GB2312" w:eastAsia="仿宋_GB2312" w:hAnsiTheme="minorEastAsia" w:cs="仿宋" w:hint="eastAsia"/>
          <w:bCs/>
          <w:sz w:val="32"/>
          <w:szCs w:val="32"/>
        </w:rPr>
        <w:t>街强大</w:t>
      </w:r>
      <w:proofErr w:type="gramEnd"/>
      <w:r w:rsidRPr="007D6AC3">
        <w:rPr>
          <w:rFonts w:ascii="仿宋_GB2312" w:eastAsia="仿宋_GB2312" w:hAnsiTheme="minorEastAsia" w:cs="仿宋" w:hint="eastAsia"/>
          <w:bCs/>
          <w:sz w:val="32"/>
          <w:szCs w:val="32"/>
        </w:rPr>
        <w:t>的招商政策吸引和空间优势，</w:t>
      </w:r>
      <w:proofErr w:type="gramStart"/>
      <w:r w:rsidRPr="007D6AC3">
        <w:rPr>
          <w:rFonts w:ascii="仿宋_GB2312" w:eastAsia="仿宋_GB2312" w:hAnsiTheme="minorEastAsia" w:cs="仿宋" w:hint="eastAsia"/>
          <w:bCs/>
          <w:sz w:val="32"/>
          <w:szCs w:val="32"/>
        </w:rPr>
        <w:t>浒</w:t>
      </w:r>
      <w:proofErr w:type="gramEnd"/>
      <w:r w:rsidRPr="007D6AC3">
        <w:rPr>
          <w:rFonts w:ascii="仿宋_GB2312" w:eastAsia="仿宋_GB2312" w:hAnsiTheme="minorEastAsia" w:cs="仿宋" w:hint="eastAsia"/>
          <w:bCs/>
          <w:sz w:val="32"/>
          <w:szCs w:val="32"/>
        </w:rPr>
        <w:t>山街道原有</w:t>
      </w:r>
      <w:proofErr w:type="gramStart"/>
      <w:r w:rsidRPr="007D6AC3">
        <w:rPr>
          <w:rFonts w:ascii="仿宋_GB2312" w:eastAsia="仿宋_GB2312" w:hAnsiTheme="minorEastAsia" w:cs="仿宋" w:hint="eastAsia"/>
          <w:bCs/>
          <w:sz w:val="32"/>
          <w:szCs w:val="32"/>
        </w:rPr>
        <w:t>优质产业</w:t>
      </w:r>
      <w:proofErr w:type="gramEnd"/>
      <w:r w:rsidRPr="007D6AC3">
        <w:rPr>
          <w:rFonts w:ascii="仿宋_GB2312" w:eastAsia="仿宋_GB2312" w:hAnsiTheme="minorEastAsia" w:cs="仿宋" w:hint="eastAsia"/>
          <w:bCs/>
          <w:sz w:val="32"/>
          <w:szCs w:val="32"/>
        </w:rPr>
        <w:t>资源正在加速外移流失，产业正面临“空心化”的挑战；加上</w:t>
      </w:r>
      <w:proofErr w:type="gramStart"/>
      <w:r w:rsidRPr="007D6AC3">
        <w:rPr>
          <w:rFonts w:ascii="仿宋_GB2312" w:eastAsia="仿宋_GB2312" w:hAnsiTheme="minorEastAsia" w:cs="仿宋" w:hint="eastAsia"/>
          <w:bCs/>
          <w:sz w:val="32"/>
          <w:szCs w:val="32"/>
        </w:rPr>
        <w:t>浒</w:t>
      </w:r>
      <w:proofErr w:type="gramEnd"/>
      <w:r w:rsidRPr="007D6AC3">
        <w:rPr>
          <w:rFonts w:ascii="仿宋_GB2312" w:eastAsia="仿宋_GB2312" w:hAnsiTheme="minorEastAsia" w:cs="仿宋" w:hint="eastAsia"/>
          <w:bCs/>
          <w:sz w:val="32"/>
          <w:szCs w:val="32"/>
        </w:rPr>
        <w:t>山街道自身缺乏发展</w:t>
      </w:r>
      <w:proofErr w:type="gramStart"/>
      <w:r w:rsidRPr="007D6AC3">
        <w:rPr>
          <w:rFonts w:ascii="仿宋_GB2312" w:eastAsia="仿宋_GB2312" w:hAnsiTheme="minorEastAsia" w:cs="仿宋" w:hint="eastAsia"/>
          <w:bCs/>
          <w:sz w:val="32"/>
          <w:szCs w:val="32"/>
        </w:rPr>
        <w:t>缺空间</w:t>
      </w:r>
      <w:proofErr w:type="gramEnd"/>
      <w:r w:rsidRPr="007D6AC3">
        <w:rPr>
          <w:rFonts w:ascii="仿宋_GB2312" w:eastAsia="仿宋_GB2312" w:hAnsiTheme="minorEastAsia" w:cs="仿宋" w:hint="eastAsia"/>
          <w:bCs/>
          <w:sz w:val="32"/>
          <w:szCs w:val="32"/>
        </w:rPr>
        <w:t>和政策优势，优质的产业资源引进难，传统产业转型提升压力大，急需谋划新一轮发展思路，找准发展定位，摆脱“地域边缘化”和“产业空心化”的不利局面。</w:t>
      </w:r>
    </w:p>
    <w:p w14:paraId="3F442B95" w14:textId="77777777" w:rsidR="00F25A34" w:rsidRPr="007D6AC3" w:rsidRDefault="00F25A34" w:rsidP="00562C3B">
      <w:pPr>
        <w:spacing w:line="560" w:lineRule="exact"/>
        <w:ind w:firstLineChars="200" w:firstLine="640"/>
        <w:rPr>
          <w:rFonts w:ascii="仿宋_GB2312" w:eastAsia="仿宋_GB2312" w:hAnsiTheme="minorEastAsia" w:hint="eastAsia"/>
        </w:rPr>
      </w:pPr>
      <w:r w:rsidRPr="007D6AC3">
        <w:rPr>
          <w:rFonts w:ascii="仿宋_GB2312" w:eastAsia="仿宋_GB2312" w:hAnsiTheme="minorEastAsia" w:cs="仿宋" w:hint="eastAsia"/>
          <w:bCs/>
          <w:sz w:val="32"/>
          <w:szCs w:val="32"/>
        </w:rPr>
        <w:t>建议按照“慈溪服务业核心区”的发展定位，提前谋划，做好“山水文章”，全面升级</w:t>
      </w:r>
      <w:proofErr w:type="gramStart"/>
      <w:r w:rsidRPr="007D6AC3">
        <w:rPr>
          <w:rFonts w:ascii="仿宋_GB2312" w:eastAsia="仿宋_GB2312" w:hAnsiTheme="minorEastAsia" w:cs="仿宋" w:hint="eastAsia"/>
          <w:bCs/>
          <w:sz w:val="32"/>
          <w:szCs w:val="32"/>
        </w:rPr>
        <w:t>浒</w:t>
      </w:r>
      <w:proofErr w:type="gramEnd"/>
      <w:r w:rsidRPr="007D6AC3">
        <w:rPr>
          <w:rFonts w:ascii="仿宋_GB2312" w:eastAsia="仿宋_GB2312" w:hAnsiTheme="minorEastAsia" w:cs="仿宋" w:hint="eastAsia"/>
          <w:bCs/>
          <w:sz w:val="32"/>
          <w:szCs w:val="32"/>
        </w:rPr>
        <w:t>山街道服务业。</w:t>
      </w:r>
      <w:r w:rsidRPr="007D6AC3">
        <w:rPr>
          <w:rFonts w:ascii="仿宋_GB2312" w:eastAsia="仿宋_GB2312" w:hAnsiTheme="minorEastAsia" w:cs="仿宋" w:hint="eastAsia"/>
          <w:b/>
          <w:sz w:val="32"/>
          <w:szCs w:val="32"/>
        </w:rPr>
        <w:t>一是做好“滨水文章”，</w:t>
      </w:r>
      <w:r w:rsidRPr="007D6AC3">
        <w:rPr>
          <w:rFonts w:ascii="仿宋_GB2312" w:eastAsia="仿宋_GB2312" w:hAnsiTheme="minorEastAsia" w:cs="仿宋" w:hint="eastAsia"/>
          <w:bCs/>
          <w:sz w:val="32"/>
          <w:szCs w:val="32"/>
        </w:rPr>
        <w:t>可依托现有的上林坊步行街及周边商圈，将母亲河——</w:t>
      </w:r>
      <w:proofErr w:type="gramStart"/>
      <w:r w:rsidRPr="007D6AC3">
        <w:rPr>
          <w:rFonts w:ascii="仿宋_GB2312" w:eastAsia="仿宋_GB2312" w:hAnsiTheme="minorEastAsia" w:cs="仿宋" w:hint="eastAsia"/>
          <w:bCs/>
          <w:sz w:val="32"/>
          <w:szCs w:val="32"/>
        </w:rPr>
        <w:t>大</w:t>
      </w:r>
      <w:r w:rsidRPr="007D6AC3">
        <w:rPr>
          <w:rFonts w:ascii="仿宋_GB2312" w:eastAsia="仿宋_GB2312" w:hAnsiTheme="minorEastAsia" w:cs="仿宋" w:hint="eastAsia"/>
          <w:bCs/>
          <w:sz w:val="32"/>
          <w:szCs w:val="32"/>
        </w:rPr>
        <w:lastRenderedPageBreak/>
        <w:t>塘江两岸</w:t>
      </w:r>
      <w:proofErr w:type="gramEnd"/>
      <w:r w:rsidRPr="007D6AC3">
        <w:rPr>
          <w:rFonts w:ascii="仿宋_GB2312" w:eastAsia="仿宋_GB2312" w:hAnsiTheme="minorEastAsia" w:cs="仿宋" w:hint="eastAsia"/>
          <w:bCs/>
          <w:sz w:val="32"/>
          <w:szCs w:val="32"/>
        </w:rPr>
        <w:t>（东至新城大道，西至</w:t>
      </w:r>
      <w:proofErr w:type="gramStart"/>
      <w:r w:rsidRPr="007D6AC3">
        <w:rPr>
          <w:rFonts w:ascii="仿宋_GB2312" w:eastAsia="仿宋_GB2312" w:hAnsiTheme="minorEastAsia" w:cs="仿宋" w:hint="eastAsia"/>
          <w:bCs/>
          <w:sz w:val="32"/>
          <w:szCs w:val="32"/>
        </w:rPr>
        <w:t>浒</w:t>
      </w:r>
      <w:proofErr w:type="gramEnd"/>
      <w:r w:rsidRPr="007D6AC3">
        <w:rPr>
          <w:rFonts w:ascii="仿宋_GB2312" w:eastAsia="仿宋_GB2312" w:hAnsiTheme="minorEastAsia" w:cs="仿宋" w:hint="eastAsia"/>
          <w:bCs/>
          <w:sz w:val="32"/>
          <w:szCs w:val="32"/>
        </w:rPr>
        <w:t>山江）规划打造为全市的</w:t>
      </w:r>
      <w:r w:rsidRPr="007D6AC3">
        <w:rPr>
          <w:rFonts w:ascii="仿宋_GB2312" w:eastAsia="仿宋_GB2312" w:hAnsiTheme="minorEastAsia" w:cs="仿宋" w:hint="eastAsia"/>
          <w:sz w:val="32"/>
          <w:szCs w:val="32"/>
        </w:rPr>
        <w:t>滨水高端商业带</w:t>
      </w:r>
      <w:r w:rsidRPr="007D6AC3">
        <w:rPr>
          <w:rFonts w:ascii="仿宋_GB2312" w:eastAsia="仿宋_GB2312" w:hAnsiTheme="minorEastAsia" w:cs="仿宋" w:hint="eastAsia"/>
          <w:bCs/>
          <w:sz w:val="32"/>
          <w:szCs w:val="32"/>
        </w:rPr>
        <w:t>，充分依托大塘河资源，围绕传统文化和现代人居两大主题，沿岸开发</w:t>
      </w:r>
      <w:proofErr w:type="gramStart"/>
      <w:r w:rsidRPr="007D6AC3">
        <w:rPr>
          <w:rFonts w:ascii="仿宋_GB2312" w:eastAsia="仿宋_GB2312" w:hAnsiTheme="minorEastAsia" w:cs="仿宋" w:hint="eastAsia"/>
          <w:bCs/>
          <w:sz w:val="32"/>
          <w:szCs w:val="32"/>
        </w:rPr>
        <w:t>集未来</w:t>
      </w:r>
      <w:proofErr w:type="gramEnd"/>
      <w:r w:rsidRPr="007D6AC3">
        <w:rPr>
          <w:rFonts w:ascii="仿宋_GB2312" w:eastAsia="仿宋_GB2312" w:hAnsiTheme="minorEastAsia" w:cs="仿宋" w:hint="eastAsia"/>
          <w:bCs/>
          <w:sz w:val="32"/>
          <w:szCs w:val="32"/>
        </w:rPr>
        <w:t>社区、高端商业、文化观光、休闲创意、特色街区等于一体的城市综合体，打造亲水养心、宜</w:t>
      </w:r>
      <w:proofErr w:type="gramStart"/>
      <w:r w:rsidRPr="007D6AC3">
        <w:rPr>
          <w:rFonts w:ascii="仿宋_GB2312" w:eastAsia="仿宋_GB2312" w:hAnsiTheme="minorEastAsia" w:cs="仿宋" w:hint="eastAsia"/>
          <w:bCs/>
          <w:sz w:val="32"/>
          <w:szCs w:val="32"/>
        </w:rPr>
        <w:t>居宜业</w:t>
      </w:r>
      <w:proofErr w:type="gramEnd"/>
      <w:r w:rsidRPr="007D6AC3">
        <w:rPr>
          <w:rFonts w:ascii="仿宋_GB2312" w:eastAsia="仿宋_GB2312" w:hAnsiTheme="minorEastAsia" w:cs="仿宋" w:hint="eastAsia"/>
          <w:bCs/>
          <w:sz w:val="32"/>
          <w:szCs w:val="32"/>
        </w:rPr>
        <w:t>的生活空间，谋划建设大塘河两岸历史文化长廊（街区），集中展现慈溪特色地域文化，探索大塘河光影秀、游船观光等旅游业态。该区块日后可东与目前市政府正在打造的新城河滨河商业带相接，西与</w:t>
      </w:r>
      <w:proofErr w:type="gramStart"/>
      <w:r w:rsidRPr="007D6AC3">
        <w:rPr>
          <w:rFonts w:ascii="仿宋_GB2312" w:eastAsia="仿宋_GB2312" w:hAnsiTheme="minorEastAsia" w:cs="仿宋" w:hint="eastAsia"/>
          <w:bCs/>
          <w:sz w:val="32"/>
          <w:szCs w:val="32"/>
        </w:rPr>
        <w:t>浒</w:t>
      </w:r>
      <w:proofErr w:type="gramEnd"/>
      <w:r w:rsidRPr="007D6AC3">
        <w:rPr>
          <w:rFonts w:ascii="仿宋_GB2312" w:eastAsia="仿宋_GB2312" w:hAnsiTheme="minorEastAsia" w:cs="仿宋" w:hint="eastAsia"/>
          <w:bCs/>
          <w:sz w:val="32"/>
          <w:szCs w:val="32"/>
        </w:rPr>
        <w:t>山江两岸的景观商业带相连；</w:t>
      </w:r>
      <w:r w:rsidRPr="007D6AC3">
        <w:rPr>
          <w:rFonts w:ascii="仿宋_GB2312" w:eastAsia="仿宋_GB2312" w:hAnsiTheme="minorEastAsia" w:cs="仿宋" w:hint="eastAsia"/>
          <w:b/>
          <w:sz w:val="32"/>
          <w:szCs w:val="32"/>
        </w:rPr>
        <w:t>二是做好“沿山文章”，</w:t>
      </w:r>
      <w:r w:rsidRPr="007D6AC3">
        <w:rPr>
          <w:rFonts w:ascii="仿宋_GB2312" w:eastAsia="仿宋_GB2312" w:hAnsiTheme="minorEastAsia" w:cs="仿宋" w:hint="eastAsia"/>
          <w:bCs/>
          <w:sz w:val="32"/>
          <w:szCs w:val="32"/>
        </w:rPr>
        <w:t>可依托现有的寺山文化广场、寺山公园、杭州湾大酒店及施山、保利文化小镇，规划建设</w:t>
      </w:r>
      <w:r w:rsidRPr="007D6AC3">
        <w:rPr>
          <w:rFonts w:ascii="仿宋_GB2312" w:eastAsia="仿宋_GB2312" w:hAnsiTheme="minorEastAsia" w:cs="仿宋" w:hint="eastAsia"/>
          <w:sz w:val="32"/>
          <w:szCs w:val="32"/>
        </w:rPr>
        <w:t>西南沿山休闲商业带，</w:t>
      </w:r>
      <w:r w:rsidRPr="007D6AC3">
        <w:rPr>
          <w:rFonts w:ascii="仿宋_GB2312" w:eastAsia="仿宋_GB2312" w:hAnsiTheme="minorEastAsia" w:cs="仿宋" w:hint="eastAsia"/>
          <w:bCs/>
          <w:sz w:val="32"/>
          <w:szCs w:val="32"/>
        </w:rPr>
        <w:t>整合公园绿地连片开发以生态休闲、文化创意为主题的精品旅游线路，规划建设</w:t>
      </w:r>
      <w:proofErr w:type="gramStart"/>
      <w:r w:rsidRPr="007D6AC3">
        <w:rPr>
          <w:rFonts w:ascii="仿宋_GB2312" w:eastAsia="仿宋_GB2312" w:hAnsiTheme="minorEastAsia" w:cs="仿宋" w:hint="eastAsia"/>
          <w:bCs/>
          <w:sz w:val="32"/>
          <w:szCs w:val="32"/>
        </w:rPr>
        <w:t>浒</w:t>
      </w:r>
      <w:proofErr w:type="gramEnd"/>
      <w:r w:rsidRPr="007D6AC3">
        <w:rPr>
          <w:rFonts w:ascii="仿宋_GB2312" w:eastAsia="仿宋_GB2312" w:hAnsiTheme="minorEastAsia" w:cs="仿宋" w:hint="eastAsia"/>
          <w:bCs/>
          <w:sz w:val="32"/>
          <w:szCs w:val="32"/>
        </w:rPr>
        <w:t>山文化馆、艺术街区、禅修体验区、精品民宿区、农家乐体验区等特色项目，打造成为慈溪城市休闲度假首选地，成为城区新的商业特色亮点。</w:t>
      </w:r>
    </w:p>
    <w:sectPr w:rsidR="00F25A34" w:rsidRPr="007D6AC3" w:rsidSect="006B3D8C">
      <w:pgSz w:w="11906" w:h="16838" w:code="9"/>
      <w:pgMar w:top="2098" w:right="1531" w:bottom="1985" w:left="1531" w:header="1021" w:footer="158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442B98" w14:textId="77777777" w:rsidR="007D6AC3" w:rsidRDefault="007D6AC3" w:rsidP="00562C3B">
      <w:r>
        <w:separator/>
      </w:r>
    </w:p>
  </w:endnote>
  <w:endnote w:type="continuationSeparator" w:id="0">
    <w:p w14:paraId="3F442B99" w14:textId="77777777" w:rsidR="007D6AC3" w:rsidRDefault="007D6AC3" w:rsidP="00562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442B96" w14:textId="77777777" w:rsidR="007D6AC3" w:rsidRDefault="007D6AC3" w:rsidP="00562C3B">
      <w:r>
        <w:separator/>
      </w:r>
    </w:p>
  </w:footnote>
  <w:footnote w:type="continuationSeparator" w:id="0">
    <w:p w14:paraId="3F442B97" w14:textId="77777777" w:rsidR="007D6AC3" w:rsidRDefault="007D6AC3" w:rsidP="00562C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8EC3E94"/>
    <w:multiLevelType w:val="singleLevel"/>
    <w:tmpl w:val="B8EC3E94"/>
    <w:lvl w:ilvl="0">
      <w:start w:val="3"/>
      <w:numFmt w:val="chineseCounting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25A34"/>
    <w:rsid w:val="001E7588"/>
    <w:rsid w:val="00562C3B"/>
    <w:rsid w:val="005D2561"/>
    <w:rsid w:val="00672511"/>
    <w:rsid w:val="006B3D8C"/>
    <w:rsid w:val="007D6AC3"/>
    <w:rsid w:val="00F2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F442B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A34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qFormat/>
    <w:rsid w:val="00F25A34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1"/>
    <w:next w:val="a"/>
    <w:link w:val="2Char"/>
    <w:semiHidden/>
    <w:unhideWhenUsed/>
    <w:qFormat/>
    <w:rsid w:val="00F25A34"/>
    <w:pPr>
      <w:spacing w:line="412" w:lineRule="auto"/>
      <w:outlineLvl w:val="1"/>
    </w:pPr>
    <w:rPr>
      <w:rFonts w:ascii="Arial" w:eastAsia="黑体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F25A34"/>
    <w:rPr>
      <w:b/>
      <w:kern w:val="44"/>
      <w:sz w:val="44"/>
      <w:szCs w:val="24"/>
    </w:rPr>
  </w:style>
  <w:style w:type="character" w:customStyle="1" w:styleId="2Char">
    <w:name w:val="标题 2 Char"/>
    <w:basedOn w:val="a0"/>
    <w:link w:val="2"/>
    <w:semiHidden/>
    <w:qFormat/>
    <w:rsid w:val="00F25A34"/>
    <w:rPr>
      <w:rFonts w:ascii="Arial" w:eastAsia="黑体" w:hAnsi="Arial"/>
      <w:b/>
      <w:kern w:val="44"/>
      <w:sz w:val="32"/>
      <w:szCs w:val="24"/>
    </w:rPr>
  </w:style>
  <w:style w:type="paragraph" w:styleId="a3">
    <w:name w:val="endnote text"/>
    <w:basedOn w:val="a"/>
    <w:link w:val="Char"/>
    <w:semiHidden/>
    <w:unhideWhenUsed/>
    <w:qFormat/>
    <w:rsid w:val="00F25A34"/>
    <w:pPr>
      <w:snapToGrid w:val="0"/>
      <w:jc w:val="left"/>
    </w:pPr>
  </w:style>
  <w:style w:type="character" w:customStyle="1" w:styleId="Char">
    <w:name w:val="尾注文本 Char"/>
    <w:basedOn w:val="a0"/>
    <w:link w:val="a3"/>
    <w:semiHidden/>
    <w:rsid w:val="00F25A34"/>
    <w:rPr>
      <w:szCs w:val="24"/>
    </w:rPr>
  </w:style>
  <w:style w:type="paragraph" w:styleId="a4">
    <w:name w:val="header"/>
    <w:basedOn w:val="a"/>
    <w:link w:val="Char0"/>
    <w:uiPriority w:val="99"/>
    <w:semiHidden/>
    <w:unhideWhenUsed/>
    <w:rsid w:val="00562C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562C3B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562C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562C3B"/>
    <w:rPr>
      <w:sz w:val="18"/>
      <w:szCs w:val="18"/>
    </w:rPr>
  </w:style>
  <w:style w:type="paragraph" w:customStyle="1" w:styleId="p1">
    <w:name w:val="p1"/>
    <w:basedOn w:val="a"/>
    <w:rsid w:val="00562C3B"/>
    <w:pPr>
      <w:widowControl/>
      <w:jc w:val="left"/>
    </w:pPr>
    <w:rPr>
      <w:rFonts w:ascii="宋体" w:eastAsia="宋体" w:hAnsi="宋体" w:cs="宋体"/>
      <w:kern w:val="0"/>
      <w:sz w:val="24"/>
    </w:rPr>
  </w:style>
  <w:style w:type="paragraph" w:styleId="a6">
    <w:name w:val="No Spacing"/>
    <w:uiPriority w:val="1"/>
    <w:qFormat/>
    <w:rsid w:val="007D6AC3"/>
    <w:pPr>
      <w:widowControl w:val="0"/>
      <w:jc w:val="both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4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114</Words>
  <Characters>656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2021-01-31T11:48:00Z</dcterms:created>
  <dcterms:modified xsi:type="dcterms:W3CDTF">2021-02-02T07:11:00Z</dcterms:modified>
</cp:coreProperties>
</file>