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4" w:rsidRDefault="00E712C8" w:rsidP="00085244">
      <w:pPr>
        <w:spacing w:line="10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color w:val="FF0000"/>
          <w:spacing w:val="40"/>
          <w:sz w:val="90"/>
          <w:szCs w:val="90"/>
        </w:rPr>
        <w:t xml:space="preserve">        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类别号标记：</w:t>
      </w:r>
      <w:r w:rsidR="00733948">
        <w:rPr>
          <w:rFonts w:ascii="仿宋" w:eastAsia="仿宋" w:hAnsi="仿宋" w:hint="eastAsia"/>
          <w:color w:val="000000" w:themeColor="text1"/>
          <w:sz w:val="32"/>
          <w:szCs w:val="32"/>
        </w:rPr>
        <w:t>A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>类</w:t>
      </w:r>
    </w:p>
    <w:p w:rsidR="00E712C8" w:rsidRPr="00E712C8" w:rsidRDefault="00E712C8" w:rsidP="00085244">
      <w:pPr>
        <w:spacing w:line="10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085244" w:rsidRPr="00E712C8" w:rsidRDefault="00085244" w:rsidP="00085244">
      <w:pPr>
        <w:spacing w:line="1000" w:lineRule="exact"/>
        <w:jc w:val="center"/>
        <w:rPr>
          <w:rFonts w:ascii="方正小标宋简体" w:eastAsia="方正小标宋简体" w:hAnsi="华文中宋"/>
          <w:color w:val="FF0000"/>
          <w:spacing w:val="80"/>
          <w:sz w:val="90"/>
          <w:szCs w:val="90"/>
        </w:rPr>
      </w:pPr>
      <w:r w:rsidRPr="00E712C8">
        <w:rPr>
          <w:rFonts w:ascii="方正小标宋简体" w:eastAsia="方正小标宋简体" w:hAnsi="华文中宋" w:hint="eastAsia"/>
          <w:color w:val="FF0000"/>
          <w:spacing w:val="80"/>
          <w:sz w:val="90"/>
          <w:szCs w:val="90"/>
        </w:rPr>
        <w:t>慈溪市卫生健康局</w:t>
      </w:r>
    </w:p>
    <w:p w:rsidR="00085244" w:rsidRDefault="00085244" w:rsidP="00085244">
      <w:pPr>
        <w:spacing w:line="560" w:lineRule="exact"/>
        <w:rPr>
          <w:rFonts w:eastAsia="仿宋_GB2312"/>
          <w:spacing w:val="-8"/>
          <w:sz w:val="44"/>
          <w:szCs w:val="44"/>
        </w:rPr>
      </w:pPr>
    </w:p>
    <w:p w:rsidR="004F2D8E" w:rsidRPr="004F2D8E" w:rsidRDefault="002607A1" w:rsidP="002607A1"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 xml:space="preserve"> 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慈卫</w:t>
      </w:r>
      <w:r w:rsidR="009E1E32">
        <w:rPr>
          <w:rFonts w:ascii="仿宋_GB2312" w:eastAsia="仿宋_GB2312" w:hint="eastAsia"/>
          <w:spacing w:val="-8"/>
          <w:sz w:val="32"/>
          <w:szCs w:val="32"/>
        </w:rPr>
        <w:t>建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〔2019〕</w:t>
      </w:r>
      <w:r w:rsidR="00157CF1">
        <w:rPr>
          <w:rFonts w:ascii="仿宋_GB2312" w:eastAsia="仿宋_GB2312" w:hint="eastAsia"/>
          <w:spacing w:val="-8"/>
          <w:sz w:val="32"/>
          <w:szCs w:val="32"/>
        </w:rPr>
        <w:t>1</w:t>
      </w:r>
      <w:r w:rsidR="00CD0F6B">
        <w:rPr>
          <w:rFonts w:ascii="仿宋_GB2312" w:eastAsia="仿宋_GB2312" w:hint="eastAsia"/>
          <w:spacing w:val="-8"/>
          <w:sz w:val="32"/>
          <w:szCs w:val="32"/>
        </w:rPr>
        <w:t>1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号</w:t>
      </w:r>
      <w:r>
        <w:rPr>
          <w:rFonts w:ascii="仿宋_GB2312" w:eastAsia="仿宋_GB2312" w:hint="eastAsia"/>
          <w:spacing w:val="-8"/>
          <w:sz w:val="32"/>
          <w:szCs w:val="32"/>
        </w:rPr>
        <w:t xml:space="preserve">                        </w:t>
      </w:r>
      <w:r w:rsidRPr="002607A1">
        <w:rPr>
          <w:rFonts w:ascii="仿宋_GB2312" w:eastAsia="仿宋_GB2312" w:hint="eastAsia"/>
          <w:spacing w:val="-8"/>
          <w:sz w:val="32"/>
          <w:szCs w:val="32"/>
        </w:rPr>
        <w:t>签发人：史国建</w:t>
      </w:r>
    </w:p>
    <w:p w:rsidR="00085244" w:rsidRDefault="003A2346" w:rsidP="00085244"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 w:rsidR="00085244" w:rsidRDefault="00085244" w:rsidP="00085244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E60B66" w:rsidRPr="00E60B66" w:rsidRDefault="00E60B66" w:rsidP="00085244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085244" w:rsidRPr="00831820" w:rsidRDefault="009E1E32" w:rsidP="00085244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31820">
        <w:rPr>
          <w:rFonts w:ascii="方正小标宋简体" w:eastAsia="方正小标宋简体" w:hAnsiTheme="majorEastAsia" w:cs="Tahoma" w:hint="eastAsia"/>
          <w:sz w:val="44"/>
          <w:szCs w:val="44"/>
        </w:rPr>
        <w:t>对市十七届人大三次会议第</w:t>
      </w:r>
      <w:r w:rsidR="00157CF1">
        <w:rPr>
          <w:rFonts w:ascii="方正小标宋简体" w:eastAsia="方正小标宋简体" w:hAnsiTheme="majorEastAsia" w:cs="Tahoma" w:hint="eastAsia"/>
          <w:sz w:val="44"/>
          <w:szCs w:val="44"/>
        </w:rPr>
        <w:t>3</w:t>
      </w:r>
      <w:r w:rsidR="00CD0F6B">
        <w:rPr>
          <w:rFonts w:ascii="方正小标宋简体" w:eastAsia="方正小标宋简体" w:hAnsiTheme="majorEastAsia" w:cs="Tahoma" w:hint="eastAsia"/>
          <w:sz w:val="44"/>
          <w:szCs w:val="44"/>
        </w:rPr>
        <w:t>0</w:t>
      </w:r>
      <w:r w:rsidRPr="00831820">
        <w:rPr>
          <w:rFonts w:ascii="方正小标宋简体" w:eastAsia="方正小标宋简体" w:hAnsiTheme="majorEastAsia" w:cs="Tahoma" w:hint="eastAsia"/>
          <w:sz w:val="44"/>
          <w:szCs w:val="44"/>
        </w:rPr>
        <w:t>号建议的答复</w:t>
      </w:r>
    </w:p>
    <w:p w:rsidR="00085244" w:rsidRDefault="00085244" w:rsidP="00500A28">
      <w:pPr>
        <w:spacing w:line="520" w:lineRule="exact"/>
        <w:rPr>
          <w:rFonts w:ascii="仿宋" w:eastAsia="仿宋" w:hAnsi="仿宋"/>
          <w:sz w:val="32"/>
        </w:rPr>
      </w:pPr>
    </w:p>
    <w:p w:rsidR="001B2B54" w:rsidRDefault="00CD0F6B" w:rsidP="00CD0F6B">
      <w:pPr>
        <w:spacing w:line="520" w:lineRule="exact"/>
        <w:rPr>
          <w:rFonts w:ascii="仿宋" w:eastAsia="仿宋" w:hAnsi="仿宋" w:cs="Tahoma"/>
          <w:sz w:val="32"/>
          <w:szCs w:val="32"/>
        </w:rPr>
      </w:pPr>
      <w:r w:rsidRPr="00CD0F6B">
        <w:rPr>
          <w:rFonts w:ascii="仿宋" w:eastAsia="仿宋" w:hAnsi="仿宋" w:cs="Tahoma"/>
          <w:sz w:val="32"/>
          <w:szCs w:val="32"/>
        </w:rPr>
        <w:t>周秀锋代表：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您提出的《关于加强“120”院前急救能力的建议》收悉，现答复如下：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院前急救工作是卫生健康事业的重要组成部分，事关人民群众生命安危和社会安定。我市的院前急救事业在市委市政府的关心支持下，院前急救体系建设稳步推进，服务能力持续提升。目前慈溪市急救站共设置有7个直属急救点和3个挂靠站点，配备急救车27辆，其中负压车1辆，初步形成以市急救站为龙头、急救站点为枢纽、急救网络医院为网点，布局合理、覆盖城乡、调度统一、救援有效并能与院内救治协调配合的院前急救网络体系。市急救站多次在宁波市院前急救机构急救技能竞赛中获得团</w:t>
      </w:r>
      <w:r w:rsidRPr="00CD0F6B">
        <w:rPr>
          <w:rFonts w:ascii="仿宋" w:eastAsia="仿宋" w:hAnsi="仿宋" w:cs="Tahoma"/>
          <w:sz w:val="32"/>
          <w:szCs w:val="32"/>
        </w:rPr>
        <w:lastRenderedPageBreak/>
        <w:t>队和个人奖项。2018年总接警数59721次，有效接警数27986次，执行院前医疗急救和跨区域转送任务21831次，其中执行院前医疗急救任务16374人次，执行110联动任务4639次，完成政府指令性医疗保障任务26次，预案演练及配合其他部门演练共计5次，参与突发事件医疗救援行动67起，112个急救单元执行救援任务，院前急救处置率100%。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但与此同时，诚如代表所言，目前我市的院前急救体系还存在人员和车辆等资源配置不足、人才队伍稳定性差、设施设备亟待更新等问题。对于代表提出的问题和建议，市人大、市政府领导高度重视，专题到市急救站调研，督促相关部门推进建议办理。我局成立办理工作小组，多次开展专题调研和讨论，并征询市委编办、市公安局、市财政局、市人力社保局等相关部门意见，现就您提出的一些建议回复如下：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一、关于增加和完善院前急救资源配置。一是按照每5万人口配备1辆救护车的标准，我市应配置30辆。考虑到目前医务人员招录较难，有关部门协商后根据医务人员配备量逐步到位；二是随着急救车辆的增加，按规定程序适当增加急救医护人员、驾驶员和担架员的配备数量，逐步实现每辆救护车均配齐“医护司担”人员的标准要求；三是根据车辆报废情况，从2019年开始，按照“报废一辆更新一辆”的原则，逐步将现有救护车更新到性能更强、减震更好、配置更完善、故障率更低的新款救护车，满足医疗急救需要和群众需求；与市财政局协商后，今年报废一辆就按上述标准进行更换。四是逐步完善救护车医用设备和无线传输系统，下步将马上更新12导联心电图机18台，更新率达到</w:t>
      </w:r>
      <w:r w:rsidRPr="00CD0F6B">
        <w:rPr>
          <w:rFonts w:ascii="仿宋" w:eastAsia="仿宋" w:hAnsi="仿宋" w:cs="Tahoma"/>
          <w:sz w:val="32"/>
          <w:szCs w:val="32"/>
        </w:rPr>
        <w:lastRenderedPageBreak/>
        <w:t>100%，原有单导联心电图机进行调剂使用。同时按照上级要求进度建设院前院内实时信息传输系统，实现危重病人院前院内无缝衔接，赢得更多的救治时间，使之更符合“最多跑一次”改革需要，也更有利于开展胸痛中心、卒中中心、创伤中心等现代急救中心建设需要。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二、关于加强急救人才队伍建设。造成院前医疗急救专业人员紧缺的原因是多方面的，包括工作强度、财政投入、技术职称、福利待遇等，涉及部门较多，从根本上缓解专业人员紧缺问题还需要多部门配合，共同努力。今年在代表的推动下，市人力社保局等部门在实施公开招聘、人员流动时将院前急救岗位纳入紧缺岗位范围，最大限度放宽准入条件，扩大遴选对象范围，目前岗位有人报名的现象实现了突破。经与财政、人社部门充分协商，考虑到市急救站一线岗位的特殊性和急救车辆运营收入的现状，通过合理测算收入来源等情况的基础上研究出台相应的激励措施，切实调动一线医务人员的积极性。同时，探索急救医生职称晋升机制和转岗机制改革，对因年龄等因素不能胜任急救岗位的，可流转充实到基层一线医疗机构，解决急救医生后顾之忧，提高队伍稳定性。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三、关于加强对救护车道路交通安全和急救人员人身安全的保障。我局将会同公安部门完善救护车道路交通保障机制，通过宣传教育、严格执法等方式，开展“为救护车让路”活动，保障救护车在执行院前急救任务时的优先通行权，为急救患者争取更多的救治时间。对伤害急救人员人身安全的，公安部门将对涉医违法犯罪坚持“零容忍”，及时出警制止暴力加害行为，固定证</w:t>
      </w:r>
      <w:r w:rsidRPr="00CD0F6B">
        <w:rPr>
          <w:rFonts w:ascii="仿宋" w:eastAsia="仿宋" w:hAnsi="仿宋" w:cs="Tahoma"/>
          <w:sz w:val="32"/>
          <w:szCs w:val="32"/>
        </w:rPr>
        <w:lastRenderedPageBreak/>
        <w:t>据、依法查明事实后，对违反治安管理或涉嫌犯罪的行为依法处理，维护医疗秩序，保护医务人员安全。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综上所述，对于您提的建议大部分已经落实，一小部分已明确下一步工作的目标，也请代表进一步跟踪和关注。我局将进一步加强与有关部门的沟通，使一小部分建议能尽快落地。</w:t>
      </w:r>
      <w:r w:rsidRPr="00CD0F6B">
        <w:rPr>
          <w:rFonts w:ascii="仿宋" w:eastAsia="仿宋" w:hAnsi="仿宋" w:cs="Tahoma"/>
          <w:sz w:val="32"/>
          <w:szCs w:val="32"/>
        </w:rPr>
        <w:br/>
        <w:t xml:space="preserve">　　感谢代表对我市卫生健康工作的关心和支持。</w:t>
      </w:r>
      <w:r w:rsidR="00DD59BB" w:rsidRPr="00157CF1">
        <w:rPr>
          <w:rFonts w:ascii="仿宋" w:eastAsia="仿宋" w:hAnsi="仿宋" w:cs="Tahoma"/>
          <w:sz w:val="32"/>
          <w:szCs w:val="32"/>
        </w:rPr>
        <w:br/>
      </w:r>
      <w:r w:rsidR="00DD59BB" w:rsidRPr="00157CF1">
        <w:rPr>
          <w:rFonts w:ascii="仿宋" w:eastAsia="仿宋" w:hAnsi="仿宋" w:cs="Tahoma"/>
          <w:sz w:val="32"/>
          <w:szCs w:val="32"/>
        </w:rPr>
        <w:br/>
      </w:r>
      <w:r w:rsidR="00DD59BB" w:rsidRPr="00157CF1">
        <w:rPr>
          <w:rFonts w:ascii="仿宋" w:eastAsia="仿宋" w:hAnsi="仿宋" w:cs="Tahoma"/>
          <w:sz w:val="32"/>
          <w:szCs w:val="32"/>
        </w:rPr>
        <w:br/>
      </w:r>
      <w:r w:rsidR="00DD59BB" w:rsidRPr="00157CF1">
        <w:rPr>
          <w:rFonts w:ascii="仿宋" w:eastAsia="仿宋" w:hAnsi="仿宋" w:cs="Tahoma"/>
          <w:sz w:val="32"/>
          <w:szCs w:val="32"/>
        </w:rPr>
        <w:br/>
        <w:t xml:space="preserve">　　　　　　　　　　　　　　慈溪市卫生健康局</w:t>
      </w:r>
      <w:r w:rsidR="00DD59BB" w:rsidRPr="00157CF1">
        <w:rPr>
          <w:rFonts w:ascii="仿宋" w:eastAsia="仿宋" w:hAnsi="仿宋" w:cs="Tahoma"/>
          <w:sz w:val="32"/>
          <w:szCs w:val="32"/>
        </w:rPr>
        <w:br/>
        <w:t xml:space="preserve">　　　　　　　　　　　　　　</w:t>
      </w:r>
      <w:r w:rsidR="00051B78" w:rsidRPr="00157CF1">
        <w:rPr>
          <w:rFonts w:ascii="仿宋" w:eastAsia="仿宋" w:hAnsi="仿宋" w:cs="Tahoma" w:hint="eastAsia"/>
          <w:sz w:val="32"/>
          <w:szCs w:val="32"/>
        </w:rPr>
        <w:t xml:space="preserve"> </w:t>
      </w:r>
      <w:r w:rsidR="00DD59BB" w:rsidRPr="00157CF1">
        <w:rPr>
          <w:rFonts w:ascii="仿宋" w:eastAsia="仿宋" w:hAnsi="仿宋" w:cs="Tahoma"/>
          <w:sz w:val="32"/>
          <w:szCs w:val="32"/>
        </w:rPr>
        <w:t>2019年6月2</w:t>
      </w:r>
      <w:r>
        <w:rPr>
          <w:rFonts w:ascii="仿宋" w:eastAsia="仿宋" w:hAnsi="仿宋" w:cs="Tahoma" w:hint="eastAsia"/>
          <w:sz w:val="32"/>
          <w:szCs w:val="32"/>
        </w:rPr>
        <w:t>8</w:t>
      </w:r>
      <w:r w:rsidR="00DD59BB" w:rsidRPr="00157CF1">
        <w:rPr>
          <w:rFonts w:ascii="仿宋" w:eastAsia="仿宋" w:hAnsi="仿宋" w:cs="Tahoma"/>
          <w:sz w:val="32"/>
          <w:szCs w:val="32"/>
        </w:rPr>
        <w:t>日</w:t>
      </w:r>
      <w:r w:rsidR="00DD59BB" w:rsidRPr="00157CF1">
        <w:rPr>
          <w:rFonts w:ascii="仿宋" w:eastAsia="仿宋" w:hAnsi="仿宋" w:cs="Tahoma"/>
          <w:sz w:val="32"/>
          <w:szCs w:val="32"/>
        </w:rPr>
        <w:br/>
      </w:r>
      <w:r w:rsidR="00DD59BB" w:rsidRPr="00157CF1">
        <w:rPr>
          <w:rFonts w:ascii="仿宋" w:eastAsia="仿宋" w:hAnsi="仿宋" w:cs="Tahoma"/>
          <w:sz w:val="32"/>
          <w:szCs w:val="32"/>
        </w:rPr>
        <w:br/>
      </w:r>
    </w:p>
    <w:p w:rsidR="00CD0F6B" w:rsidRDefault="00CD0F6B" w:rsidP="00CD0F6B">
      <w:pPr>
        <w:spacing w:line="520" w:lineRule="exact"/>
        <w:rPr>
          <w:rFonts w:ascii="仿宋" w:eastAsia="仿宋" w:hAnsi="仿宋" w:cs="Tahoma"/>
          <w:sz w:val="32"/>
          <w:szCs w:val="32"/>
        </w:rPr>
      </w:pPr>
    </w:p>
    <w:p w:rsidR="00CD0F6B" w:rsidRDefault="00CD0F6B" w:rsidP="00CD0F6B">
      <w:pPr>
        <w:spacing w:line="520" w:lineRule="exact"/>
        <w:rPr>
          <w:rFonts w:ascii="仿宋" w:eastAsia="仿宋" w:hAnsi="仿宋" w:cs="Tahoma"/>
          <w:sz w:val="32"/>
          <w:szCs w:val="32"/>
        </w:rPr>
      </w:pPr>
    </w:p>
    <w:p w:rsidR="00CD0F6B" w:rsidRDefault="00CD0F6B" w:rsidP="00CD0F6B">
      <w:pPr>
        <w:spacing w:line="520" w:lineRule="exact"/>
        <w:rPr>
          <w:rFonts w:ascii="仿宋" w:eastAsia="仿宋" w:hAnsi="仿宋" w:cs="Tahoma"/>
          <w:sz w:val="32"/>
          <w:szCs w:val="32"/>
        </w:rPr>
      </w:pPr>
    </w:p>
    <w:p w:rsidR="00CD0F6B" w:rsidRPr="00157CF1" w:rsidRDefault="00CD0F6B" w:rsidP="00CD0F6B">
      <w:pPr>
        <w:spacing w:line="520" w:lineRule="exact"/>
        <w:rPr>
          <w:rFonts w:ascii="仿宋" w:eastAsia="仿宋" w:hAnsi="仿宋" w:cs="Tahoma"/>
          <w:sz w:val="32"/>
          <w:szCs w:val="32"/>
        </w:rPr>
      </w:pPr>
    </w:p>
    <w:p w:rsidR="004225B5" w:rsidRPr="00CD0F6B" w:rsidRDefault="00157CF1" w:rsidP="00157CF1">
      <w:pPr>
        <w:spacing w:line="480" w:lineRule="exact"/>
        <w:rPr>
          <w:rFonts w:ascii="仿宋" w:eastAsia="仿宋" w:hAnsi="仿宋"/>
          <w:sz w:val="32"/>
          <w:szCs w:val="32"/>
        </w:rPr>
      </w:pPr>
      <w:r w:rsidRPr="00CD0F6B">
        <w:rPr>
          <w:rFonts w:ascii="仿宋" w:eastAsia="仿宋" w:hAnsi="仿宋" w:cs="Tahoma" w:hint="eastAsia"/>
          <w:sz w:val="32"/>
          <w:szCs w:val="32"/>
        </w:rPr>
        <w:t xml:space="preserve">    </w:t>
      </w:r>
      <w:r w:rsidR="00CD0F6B" w:rsidRPr="00CD0F6B">
        <w:rPr>
          <w:rFonts w:ascii="仿宋" w:eastAsia="仿宋" w:hAnsi="仿宋" w:cs="Tahoma"/>
          <w:sz w:val="32"/>
          <w:szCs w:val="32"/>
        </w:rPr>
        <w:t>抄　 送：市人大代表工委，市政府办公室，市委编办,市公安局,市财政局，市人社局，坎墩街道人大工作委员会。</w:t>
      </w:r>
      <w:r w:rsidR="00CD0F6B" w:rsidRPr="00CD0F6B">
        <w:rPr>
          <w:rFonts w:ascii="仿宋" w:eastAsia="仿宋" w:hAnsi="仿宋" w:cs="Tahoma"/>
          <w:sz w:val="32"/>
          <w:szCs w:val="32"/>
        </w:rPr>
        <w:br/>
        <w:t xml:space="preserve">　　联 系 人：潘金江</w:t>
      </w:r>
      <w:r w:rsidR="00CD0F6B" w:rsidRPr="00CD0F6B">
        <w:rPr>
          <w:rFonts w:ascii="仿宋" w:eastAsia="仿宋" w:hAnsi="仿宋" w:cs="Tahoma"/>
          <w:sz w:val="32"/>
          <w:szCs w:val="32"/>
        </w:rPr>
        <w:br/>
        <w:t xml:space="preserve">　　联系电话：63829193</w:t>
      </w:r>
    </w:p>
    <w:sectPr w:rsidR="004225B5" w:rsidRPr="00CD0F6B" w:rsidSect="00E712C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14" w:rsidRDefault="000A3814" w:rsidP="002B3DEA">
      <w:r>
        <w:separator/>
      </w:r>
    </w:p>
  </w:endnote>
  <w:endnote w:type="continuationSeparator" w:id="1">
    <w:p w:rsidR="000A3814" w:rsidRDefault="000A3814" w:rsidP="002B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C8" w:rsidRDefault="00E712C8">
    <w:pPr>
      <w:pStyle w:val="a4"/>
    </w:pPr>
  </w:p>
  <w:p w:rsidR="00E712C8" w:rsidRDefault="00E712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4695"/>
      <w:docPartObj>
        <w:docPartGallery w:val="Page Numbers (Bottom of Page)"/>
        <w:docPartUnique/>
      </w:docPartObj>
    </w:sdtPr>
    <w:sdtContent>
      <w:p w:rsidR="00E712C8" w:rsidRDefault="006529B5">
        <w:pPr>
          <w:pStyle w:val="a4"/>
          <w:jc w:val="right"/>
        </w:pPr>
        <w:fldSimple w:instr=" PAGE   \* MERGEFORMAT ">
          <w:r w:rsidR="00733948" w:rsidRPr="00733948">
            <w:rPr>
              <w:noProof/>
              <w:lang w:val="zh-CN"/>
            </w:rPr>
            <w:t>1</w:t>
          </w:r>
        </w:fldSimple>
      </w:p>
    </w:sdtContent>
  </w:sdt>
  <w:p w:rsidR="00E712C8" w:rsidRDefault="00E712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14" w:rsidRDefault="000A3814" w:rsidP="002B3DEA">
      <w:r>
        <w:separator/>
      </w:r>
    </w:p>
  </w:footnote>
  <w:footnote w:type="continuationSeparator" w:id="1">
    <w:p w:rsidR="000A3814" w:rsidRDefault="000A3814" w:rsidP="002B3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1AF"/>
    <w:multiLevelType w:val="hybridMultilevel"/>
    <w:tmpl w:val="37422DD0"/>
    <w:lvl w:ilvl="0" w:tplc="B932375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5EE1BA8"/>
    <w:multiLevelType w:val="hybridMultilevel"/>
    <w:tmpl w:val="05FA8E46"/>
    <w:lvl w:ilvl="0" w:tplc="975665D4">
      <w:start w:val="1"/>
      <w:numFmt w:val="japaneseCounting"/>
      <w:lvlText w:val="%1、"/>
      <w:lvlJc w:val="left"/>
      <w:pPr>
        <w:ind w:left="1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C4"/>
    <w:rsid w:val="0003073E"/>
    <w:rsid w:val="00036DD4"/>
    <w:rsid w:val="00051B78"/>
    <w:rsid w:val="00052E4C"/>
    <w:rsid w:val="00085244"/>
    <w:rsid w:val="000A3814"/>
    <w:rsid w:val="000F7910"/>
    <w:rsid w:val="00105CEF"/>
    <w:rsid w:val="00130567"/>
    <w:rsid w:val="00130A65"/>
    <w:rsid w:val="0014000C"/>
    <w:rsid w:val="001431BC"/>
    <w:rsid w:val="0015458A"/>
    <w:rsid w:val="00157368"/>
    <w:rsid w:val="00157CF1"/>
    <w:rsid w:val="001B2B54"/>
    <w:rsid w:val="001C1B87"/>
    <w:rsid w:val="001E1307"/>
    <w:rsid w:val="001F42D1"/>
    <w:rsid w:val="00216BB8"/>
    <w:rsid w:val="002607A1"/>
    <w:rsid w:val="002857D0"/>
    <w:rsid w:val="002971D5"/>
    <w:rsid w:val="002977FE"/>
    <w:rsid w:val="002B3DEA"/>
    <w:rsid w:val="00314B69"/>
    <w:rsid w:val="003208E4"/>
    <w:rsid w:val="00330F7F"/>
    <w:rsid w:val="00331452"/>
    <w:rsid w:val="00376C96"/>
    <w:rsid w:val="003856CB"/>
    <w:rsid w:val="003A2346"/>
    <w:rsid w:val="003A57C4"/>
    <w:rsid w:val="003D1651"/>
    <w:rsid w:val="0040510C"/>
    <w:rsid w:val="00421DAC"/>
    <w:rsid w:val="004225B5"/>
    <w:rsid w:val="0042674B"/>
    <w:rsid w:val="00470C69"/>
    <w:rsid w:val="0048543A"/>
    <w:rsid w:val="00492A4A"/>
    <w:rsid w:val="004C0607"/>
    <w:rsid w:val="004E3E8D"/>
    <w:rsid w:val="004F2D8E"/>
    <w:rsid w:val="00500A28"/>
    <w:rsid w:val="0053739A"/>
    <w:rsid w:val="005551DC"/>
    <w:rsid w:val="00575E58"/>
    <w:rsid w:val="005A0661"/>
    <w:rsid w:val="005F1980"/>
    <w:rsid w:val="00601624"/>
    <w:rsid w:val="006153D7"/>
    <w:rsid w:val="00622F86"/>
    <w:rsid w:val="006460E5"/>
    <w:rsid w:val="00647C45"/>
    <w:rsid w:val="006529B5"/>
    <w:rsid w:val="00673DCB"/>
    <w:rsid w:val="006B1859"/>
    <w:rsid w:val="006E5B77"/>
    <w:rsid w:val="00707575"/>
    <w:rsid w:val="0072178F"/>
    <w:rsid w:val="00733948"/>
    <w:rsid w:val="00773287"/>
    <w:rsid w:val="007F31D9"/>
    <w:rsid w:val="0081154B"/>
    <w:rsid w:val="00822E27"/>
    <w:rsid w:val="00831820"/>
    <w:rsid w:val="00874C50"/>
    <w:rsid w:val="00894994"/>
    <w:rsid w:val="008C3EF7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46E09"/>
    <w:rsid w:val="009578C0"/>
    <w:rsid w:val="009A2E3D"/>
    <w:rsid w:val="009D5DB0"/>
    <w:rsid w:val="009E1E32"/>
    <w:rsid w:val="009E59B8"/>
    <w:rsid w:val="00A46D8E"/>
    <w:rsid w:val="00A46FCF"/>
    <w:rsid w:val="00A53453"/>
    <w:rsid w:val="00AA2919"/>
    <w:rsid w:val="00B11ECE"/>
    <w:rsid w:val="00B20212"/>
    <w:rsid w:val="00B73DA9"/>
    <w:rsid w:val="00BA5803"/>
    <w:rsid w:val="00BE52AF"/>
    <w:rsid w:val="00BF6FCE"/>
    <w:rsid w:val="00BF71A0"/>
    <w:rsid w:val="00C20A8F"/>
    <w:rsid w:val="00C40646"/>
    <w:rsid w:val="00C51BC1"/>
    <w:rsid w:val="00C77CA0"/>
    <w:rsid w:val="00CA7626"/>
    <w:rsid w:val="00CD0F6B"/>
    <w:rsid w:val="00CD1B5B"/>
    <w:rsid w:val="00CD2DA9"/>
    <w:rsid w:val="00CF4296"/>
    <w:rsid w:val="00CF7384"/>
    <w:rsid w:val="00D06F97"/>
    <w:rsid w:val="00D14D14"/>
    <w:rsid w:val="00D16514"/>
    <w:rsid w:val="00D51F36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60B66"/>
    <w:rsid w:val="00E65753"/>
    <w:rsid w:val="00E712C8"/>
    <w:rsid w:val="00E80B92"/>
    <w:rsid w:val="00E955BD"/>
    <w:rsid w:val="00EF4ECC"/>
    <w:rsid w:val="00F03104"/>
    <w:rsid w:val="00F2294E"/>
    <w:rsid w:val="00F332C7"/>
    <w:rsid w:val="00F76DB2"/>
    <w:rsid w:val="00F77D50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DEA"/>
    <w:rPr>
      <w:sz w:val="18"/>
      <w:szCs w:val="18"/>
    </w:rPr>
  </w:style>
  <w:style w:type="paragraph" w:styleId="a5">
    <w:name w:val="List Paragraph"/>
    <w:basedOn w:val="a"/>
    <w:uiPriority w:val="34"/>
    <w:qFormat/>
    <w:rsid w:val="001C1B8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225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4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0786-D202-4F74-A8F3-969555E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299</Words>
  <Characters>1706</Characters>
  <Application>Microsoft Office Word</Application>
  <DocSecurity>0</DocSecurity>
  <Lines>14</Lines>
  <Paragraphs>4</Paragraphs>
  <ScaleCrop>false</ScaleCrop>
  <Company>China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　央</cp:lastModifiedBy>
  <cp:revision>33</cp:revision>
  <cp:lastPrinted>2019-06-26T08:52:00Z</cp:lastPrinted>
  <dcterms:created xsi:type="dcterms:W3CDTF">2019-04-25T03:31:00Z</dcterms:created>
  <dcterms:modified xsi:type="dcterms:W3CDTF">2019-06-28T09:18:00Z</dcterms:modified>
</cp:coreProperties>
</file>