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宁波前湾新区管理委员会关于慈溪市第十八届人大第二次会议第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258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号建议的答复</w:t>
      </w:r>
    </w:p>
    <w:p>
      <w:pPr>
        <w:spacing w:line="520" w:lineRule="exact"/>
        <w:rPr>
          <w:rFonts w:ascii="仿宋" w:hAnsi="仿宋" w:eastAsia="仿宋" w:cs="Calibri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慈溪市交通局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-SA"/>
        </w:rPr>
        <w:t>丁伯灿代表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提交的《关于建附线西延的建议》已收悉。经研究，现就有关意见答复如下：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Hans"/>
        </w:rPr>
        <w:t>新区交通发展现状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目前</w:t>
      </w:r>
      <w:r>
        <w:rPr>
          <w:rFonts w:hint="default"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</w:rPr>
        <w:t>新区</w:t>
      </w:r>
      <w:r>
        <w:rPr>
          <w:rFonts w:eastAsia="仿宋_GB2312"/>
          <w:sz w:val="32"/>
          <w:szCs w:val="32"/>
        </w:rPr>
        <w:t>与慈溪联系的</w:t>
      </w:r>
      <w:r>
        <w:rPr>
          <w:rFonts w:hint="eastAsia" w:eastAsia="仿宋_GB2312"/>
          <w:sz w:val="32"/>
          <w:szCs w:val="32"/>
        </w:rPr>
        <w:t>现状</w:t>
      </w:r>
      <w:r>
        <w:rPr>
          <w:rFonts w:eastAsia="仿宋_GB2312"/>
          <w:sz w:val="32"/>
          <w:szCs w:val="32"/>
        </w:rPr>
        <w:t>主要道路，自西向东有梁周线、杭州湾大道（芦庵公路）、金源大道（</w:t>
      </w:r>
      <w:r>
        <w:rPr>
          <w:rFonts w:hint="eastAsia" w:eastAsia="仿宋_GB2312"/>
          <w:sz w:val="32"/>
          <w:szCs w:val="32"/>
          <w:lang w:val="en-US" w:eastAsia="zh-Hans"/>
        </w:rPr>
        <w:t>历崔线</w:t>
      </w:r>
      <w:r>
        <w:rPr>
          <w:rFonts w:eastAsia="仿宋_GB2312"/>
          <w:sz w:val="32"/>
          <w:szCs w:val="32"/>
        </w:rPr>
        <w:t>）、兴慈五路（浒崇公路）、兴慈大道（胜陆高架）等，</w:t>
      </w:r>
      <w:r>
        <w:rPr>
          <w:rFonts w:hint="eastAsia" w:eastAsia="仿宋_GB2312"/>
          <w:sz w:val="32"/>
          <w:szCs w:val="32"/>
          <w:lang w:eastAsia="zh-CN"/>
        </w:rPr>
        <w:t>串联沿线乡镇的东西走向的通道仅有七塘公路、建附线（尚有两处断头路段），</w:t>
      </w:r>
      <w:r>
        <w:rPr>
          <w:rFonts w:hint="eastAsia" w:eastAsia="仿宋_GB2312"/>
          <w:sz w:val="32"/>
          <w:szCs w:val="32"/>
        </w:rPr>
        <w:t>总体上</w:t>
      </w:r>
      <w:r>
        <w:rPr>
          <w:rFonts w:eastAsia="仿宋_GB2312"/>
          <w:sz w:val="32"/>
          <w:szCs w:val="32"/>
        </w:rPr>
        <w:t>存在快速通道少、道路等级低、瓶颈路段多、交通路况差等一系列问题，</w:t>
      </w:r>
      <w:r>
        <w:rPr>
          <w:rFonts w:hint="eastAsia" w:eastAsia="仿宋_GB2312"/>
          <w:sz w:val="32"/>
          <w:szCs w:val="32"/>
          <w:lang w:val="en-US" w:eastAsia="zh-Hans"/>
        </w:rPr>
        <w:t>特别是七塘公路以南的乡镇路段</w:t>
      </w:r>
      <w:r>
        <w:rPr>
          <w:rFonts w:hint="default" w:eastAsia="仿宋_GB2312"/>
          <w:sz w:val="32"/>
          <w:szCs w:val="32"/>
          <w:lang w:eastAsia="zh-Hans"/>
        </w:rPr>
        <w:t>，</w:t>
      </w:r>
      <w:r>
        <w:rPr>
          <w:rFonts w:hint="eastAsia" w:eastAsia="仿宋_GB2312"/>
          <w:sz w:val="32"/>
          <w:szCs w:val="32"/>
          <w:lang w:val="en-US" w:eastAsia="zh-Hans"/>
        </w:rPr>
        <w:t>问题更为突出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新区“十四五”交通规划情况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default" w:ascii="仿宋_GB2312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eastAsia="zh-Hans" w:bidi="ar"/>
        </w:rPr>
      </w:pPr>
      <w:r>
        <w:rPr>
          <w:rFonts w:eastAsia="仿宋_GB2312"/>
          <w:sz w:val="32"/>
          <w:szCs w:val="32"/>
        </w:rPr>
        <w:t>为抢抓长三角一体化、</w:t>
      </w:r>
      <w:r>
        <w:rPr>
          <w:rFonts w:hint="eastAsia" w:eastAsia="仿宋_GB2312"/>
          <w:sz w:val="32"/>
          <w:szCs w:val="32"/>
          <w:lang w:val="en-US" w:eastAsia="zh-Hans"/>
        </w:rPr>
        <w:t>宁波北部副城一体化等</w:t>
      </w:r>
      <w:r>
        <w:rPr>
          <w:rFonts w:eastAsia="仿宋_GB2312"/>
          <w:sz w:val="32"/>
          <w:szCs w:val="32"/>
        </w:rPr>
        <w:t>战略机遇，</w:t>
      </w:r>
      <w:r>
        <w:rPr>
          <w:rFonts w:hint="eastAsia" w:eastAsia="仿宋_GB2312"/>
          <w:sz w:val="32"/>
          <w:szCs w:val="32"/>
        </w:rPr>
        <w:t>强化市、区融合发展，提升全市域“一体化”现代综合立体交通能级，</w:t>
      </w:r>
      <w:r>
        <w:rPr>
          <w:rFonts w:eastAsia="仿宋_GB2312"/>
          <w:sz w:val="32"/>
          <w:szCs w:val="32"/>
        </w:rPr>
        <w:t>新区、慈溪两地于2021年1月20日联合发布《关于全市域加快高水平交通建设的实施意见》。</w:t>
      </w:r>
      <w:r>
        <w:rPr>
          <w:rFonts w:hint="eastAsia" w:eastAsia="仿宋_GB2312"/>
          <w:sz w:val="32"/>
          <w:szCs w:val="32"/>
          <w:lang w:val="en-US" w:eastAsia="zh-Hans"/>
        </w:rPr>
        <w:t>其中</w:t>
      </w:r>
      <w:r>
        <w:rPr>
          <w:rFonts w:hint="default" w:eastAsia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建附线西延（历崔线-黄房路江）工程作为</w:t>
      </w:r>
      <w:r>
        <w:rPr>
          <w:rFonts w:hint="eastAsia" w:ascii="仿宋_GB2312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Hans" w:bidi="ar"/>
        </w:rPr>
        <w:t>“断头路”贯通工程已列入</w:t>
      </w:r>
      <w:r>
        <w:rPr>
          <w:rFonts w:hint="eastAsia" w:ascii="仿宋_GB2312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慈溪</w:t>
      </w:r>
      <w:r>
        <w:rPr>
          <w:rFonts w:hint="eastAsia" w:ascii="仿宋_GB2312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Hans" w:bidi="ar"/>
        </w:rPr>
        <w:t>“十四五”规划中</w:t>
      </w:r>
      <w:r>
        <w:rPr>
          <w:rFonts w:hint="default" w:ascii="仿宋_GB2312" w:hAnsi="Times New Roman" w:eastAsia="仿宋_GB2312" w:cs="仿宋_GB2312"/>
          <w:b w:val="0"/>
          <w:bCs w:val="0"/>
          <w:color w:val="000000"/>
          <w:kern w:val="2"/>
          <w:sz w:val="32"/>
          <w:szCs w:val="32"/>
          <w:lang w:eastAsia="zh-Hans" w:bidi="ar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Hans" w:bidi="ar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eastAsia="zh-Hans" w:bidi="ar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建附线西延（历崔线-黄房路江）工程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Hans" w:bidi="ar"/>
        </w:rPr>
        <w:t>推进情况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2022年10月，随着新区正式接管崇寿镇，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建附线西延（历崔线-黄房路江）工程的建设任务也由慈溪移交至新区。目前，该项目已列入新区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2023年基础设施建设计划新建项目中。</w:t>
      </w:r>
    </w:p>
    <w:p>
      <w:pPr>
        <w:spacing w:line="520" w:lineRule="exact"/>
        <w:ind w:firstLine="640" w:firstLineChars="200"/>
        <w:rPr>
          <w:rFonts w:hint="eastAsia" w:ascii="仿宋_GB2312" w:hAnsi="等线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本工程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西起历崔线，东至黄房路江，全长2.7公里，其中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新建段长1.1公里，老路改造段长1.6公里，标准路宽28m，设计双向四车道。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截至目前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，新区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正在</w:t>
      </w:r>
      <w:r>
        <w:rPr>
          <w:rFonts w:hint="eastAsia" w:ascii="仿宋_GB2312" w:hAnsi="仿宋_GB2312" w:eastAsia="仿宋_GB2312" w:cs="Times New Roman"/>
          <w:color w:val="000000"/>
          <w:sz w:val="32"/>
          <w:szCs w:val="32"/>
          <w:lang w:val="en-US" w:eastAsia="zh-CN"/>
        </w:rPr>
        <w:t>按照移交接收后的成果接续推进项目前期</w:t>
      </w:r>
      <w:r>
        <w:rPr>
          <w:rFonts w:hint="eastAsia" w:ascii="仿宋_GB2312" w:hAnsi="等线" w:eastAsia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计划2023年先行启动跨陆中湾江桥梁施工，道路部分待完成前期土地报批后启动建设。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宁波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建设和交通运输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等线" w:eastAsia="仿宋_GB2312"/>
          <w:sz w:val="32"/>
          <w:szCs w:val="32"/>
          <w:lang w:val="en" w:eastAsia="zh-CN"/>
        </w:rPr>
        <w:t>202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等线" w:eastAsia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等线" w:eastAsia="仿宋_GB2312"/>
          <w:sz w:val="32"/>
          <w:szCs w:val="32"/>
          <w:lang w:val="en" w:eastAsia="zh-CN"/>
        </w:rPr>
        <w:t>月</w:t>
      </w:r>
      <w:r>
        <w:rPr>
          <w:rFonts w:hint="eastAsia" w:ascii="仿宋_GB2312" w:hAnsi="等线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等线" w:eastAsia="仿宋_GB2312"/>
          <w:sz w:val="32"/>
          <w:szCs w:val="32"/>
          <w:lang w:val="en" w:eastAsia="zh-CN"/>
        </w:rPr>
        <w:t>日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（联系人：胡巍，联系电话：89384735）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FEAEB"/>
    <w:multiLevelType w:val="singleLevel"/>
    <w:tmpl w:val="F6DFEA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GE1OTk2NTQ5YjM5ZWIxMWNkNzhiMjVkMmQ5NTAifQ=="/>
  </w:docVars>
  <w:rsids>
    <w:rsidRoot w:val="00CB4207"/>
    <w:rsid w:val="001E6107"/>
    <w:rsid w:val="002137ED"/>
    <w:rsid w:val="002659F5"/>
    <w:rsid w:val="002D20AC"/>
    <w:rsid w:val="002F6169"/>
    <w:rsid w:val="00330B7F"/>
    <w:rsid w:val="00337380"/>
    <w:rsid w:val="003C16D0"/>
    <w:rsid w:val="003C6950"/>
    <w:rsid w:val="00450B39"/>
    <w:rsid w:val="004545D8"/>
    <w:rsid w:val="004676D2"/>
    <w:rsid w:val="005A393F"/>
    <w:rsid w:val="005C5C23"/>
    <w:rsid w:val="00624762"/>
    <w:rsid w:val="00663109"/>
    <w:rsid w:val="00C1615F"/>
    <w:rsid w:val="00C3559D"/>
    <w:rsid w:val="00CB4207"/>
    <w:rsid w:val="00D513A0"/>
    <w:rsid w:val="00D76C86"/>
    <w:rsid w:val="00DB1DFD"/>
    <w:rsid w:val="00EB36D5"/>
    <w:rsid w:val="00ED3D22"/>
    <w:rsid w:val="00ED57D7"/>
    <w:rsid w:val="00EF04BC"/>
    <w:rsid w:val="00F00E74"/>
    <w:rsid w:val="051506BD"/>
    <w:rsid w:val="13923875"/>
    <w:rsid w:val="2B526575"/>
    <w:rsid w:val="3AFF18B4"/>
    <w:rsid w:val="4BE7D4A8"/>
    <w:rsid w:val="6ADB192F"/>
    <w:rsid w:val="6FFF998C"/>
    <w:rsid w:val="76AB3C4B"/>
    <w:rsid w:val="7A00084A"/>
    <w:rsid w:val="7EAF97E6"/>
    <w:rsid w:val="7F962A1E"/>
    <w:rsid w:val="7FE47F3D"/>
    <w:rsid w:val="AE4D6B6C"/>
    <w:rsid w:val="FA7D9674"/>
    <w:rsid w:val="FF4FE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首行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728</Words>
  <Characters>763</Characters>
  <Lines>6</Lines>
  <Paragraphs>1</Paragraphs>
  <TotalTime>0</TotalTime>
  <ScaleCrop>false</ScaleCrop>
  <LinksUpToDate>false</LinksUpToDate>
  <CharactersWithSpaces>787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2020-07-24T06:05:00Z</dcterms:created>
  <dc:creator>admin</dc:creator>
  <cp:lastModifiedBy>Bgs1</cp:lastModifiedBy>
  <cp:lastPrinted>2023-05-18T09:17:00Z</cp:lastPrinted>
  <dcterms:modified xsi:type="dcterms:W3CDTF">2023-05-29T02:16:37Z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761AC0806F0010B5C47A65644FAD8F97</vt:lpwstr>
  </property>
</Properties>
</file>