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宋体" w:hAnsi="宋体" w:eastAsia="宋体" w:cs="宋体"/>
          <w:b w:val="0"/>
          <w:bCs w:val="0"/>
          <w:i w:val="0"/>
          <w:caps w:val="0"/>
          <w:color w:val="000000"/>
          <w:spacing w:val="0"/>
          <w:sz w:val="44"/>
          <w:szCs w:val="44"/>
          <w:shd w:val="clear" w:color="auto" w:fill="FFFFFF"/>
          <w:lang w:eastAsia="zh-CN"/>
        </w:rPr>
      </w:pPr>
      <w:r>
        <w:rPr>
          <w:rFonts w:hint="eastAsia" w:ascii="宋体" w:hAnsi="宋体" w:eastAsia="宋体" w:cs="宋体"/>
          <w:b w:val="0"/>
          <w:bCs w:val="0"/>
          <w:i w:val="0"/>
          <w:caps w:val="0"/>
          <w:color w:val="000000"/>
          <w:spacing w:val="0"/>
          <w:sz w:val="44"/>
          <w:szCs w:val="44"/>
          <w:shd w:val="clear" w:color="auto" w:fill="FFFFFF"/>
          <w:lang w:eastAsia="zh-CN"/>
        </w:rPr>
        <w:t>关于慈溪市第十八届人大第一次会议</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宋体" w:hAnsi="宋体" w:eastAsia="宋体" w:cs="宋体"/>
          <w:b w:val="0"/>
          <w:bCs w:val="0"/>
          <w:kern w:val="2"/>
          <w:sz w:val="44"/>
          <w:szCs w:val="44"/>
          <w:lang w:val="en-US" w:eastAsia="zh-CN" w:bidi="ar-SA"/>
        </w:rPr>
      </w:pPr>
      <w:r>
        <w:rPr>
          <w:rFonts w:hint="eastAsia" w:ascii="宋体" w:hAnsi="宋体" w:eastAsia="宋体" w:cs="宋体"/>
          <w:b w:val="0"/>
          <w:bCs w:val="0"/>
          <w:i w:val="0"/>
          <w:caps w:val="0"/>
          <w:color w:val="000000"/>
          <w:spacing w:val="0"/>
          <w:sz w:val="44"/>
          <w:szCs w:val="44"/>
          <w:shd w:val="clear" w:color="auto" w:fill="FFFFFF"/>
          <w:lang w:eastAsia="zh-CN"/>
        </w:rPr>
        <w:t>第60号建议协办意见的函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沈亚容代表在慈溪市第十八届人大第一次会议提出的《关于进一步扶持小微企业发展的建议》（第</w:t>
      </w:r>
      <w:r>
        <w:rPr>
          <w:rFonts w:hint="eastAsia" w:ascii="仿宋" w:hAnsi="仿宋" w:eastAsia="仿宋" w:cs="仿宋"/>
          <w:sz w:val="30"/>
          <w:szCs w:val="30"/>
          <w:lang w:val="en-US" w:eastAsia="zh-CN"/>
        </w:rPr>
        <w:t>60号</w:t>
      </w:r>
      <w:r>
        <w:rPr>
          <w:rFonts w:hint="eastAsia" w:ascii="仿宋" w:hAnsi="仿宋" w:eastAsia="仿宋" w:cs="仿宋"/>
          <w:sz w:val="30"/>
          <w:szCs w:val="30"/>
          <w:lang w:eastAsia="zh-CN"/>
        </w:rPr>
        <w:t>）已收悉，对于所涉及到的“持续深化放管服改革，推进一网通办平台建设，优化小微企业审批服务”建议，现结合我办工作职能，提出如下协办意见：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微软雅黑"/>
          <w:kern w:val="2"/>
          <w:sz w:val="30"/>
          <w:szCs w:val="30"/>
          <w:lang w:val="en-US" w:eastAsia="zh-CN" w:bidi="ar-SA"/>
        </w:rPr>
      </w:pPr>
      <w:r>
        <w:rPr>
          <w:rFonts w:hint="eastAsia" w:ascii="微软雅黑" w:hAnsi="微软雅黑" w:eastAsia="微软雅黑" w:cs="微软雅黑"/>
          <w:kern w:val="2"/>
          <w:sz w:val="30"/>
          <w:szCs w:val="30"/>
          <w:lang w:val="en-US" w:eastAsia="zh-CN" w:bidi="ar-SA"/>
        </w:rPr>
        <w:t>一、深化网办服务。</w:t>
      </w:r>
      <w:r>
        <w:rPr>
          <w:rFonts w:hint="eastAsia" w:ascii="仿宋" w:hAnsi="仿宋" w:eastAsia="仿宋" w:cs="仿宋"/>
          <w:kern w:val="2"/>
          <w:sz w:val="30"/>
          <w:szCs w:val="30"/>
          <w:lang w:val="en-US" w:eastAsia="zh-CN" w:bidi="ar-SA"/>
        </w:rPr>
        <w:t>按照“八统一”要求，开展浙江政务服务网（慈溪站）办事指南常态化检查，实现企业办事事项规范化；不断提高网办件比例，实现审批事项100.0%开通网上申报；推进企业登记全程电子化，并线下设自助服务区，配专人辅导企业网上申报；打造慈溪全景式智能网上大厅，创新设置“淘宝式”在线政务客服，全面推广“在线咨询、网上申请、快递送达”的办理模式；推行政务服务2.0平台或投资项目在线审批监管平台3.0收件、浙江政务服务网宁波权力运行系统或部门自建系统在线审批模式，实施“零见面”审批。</w:t>
      </w:r>
    </w:p>
    <w:p>
      <w:pPr>
        <w:spacing w:line="500" w:lineRule="exact"/>
        <w:ind w:firstLine="600" w:firstLineChars="200"/>
        <w:jc w:val="left"/>
        <w:rPr>
          <w:rFonts w:hint="eastAsia" w:ascii="仿宋" w:hAnsi="仿宋" w:eastAsia="仿宋" w:cs="仿宋"/>
          <w:kern w:val="2"/>
          <w:sz w:val="30"/>
          <w:szCs w:val="30"/>
          <w:lang w:val="en-US" w:eastAsia="zh-CN" w:bidi="ar-SA"/>
        </w:rPr>
      </w:pPr>
      <w:r>
        <w:rPr>
          <w:rFonts w:hint="eastAsia" w:ascii="微软雅黑" w:hAnsi="微软雅黑" w:eastAsia="微软雅黑" w:cs="微软雅黑"/>
          <w:kern w:val="2"/>
          <w:sz w:val="30"/>
          <w:szCs w:val="30"/>
          <w:lang w:val="en-US" w:eastAsia="zh-CN" w:bidi="ar-SA"/>
        </w:rPr>
        <w:t>二、优化审批服务</w:t>
      </w:r>
      <w:r>
        <w:rPr>
          <w:rFonts w:hint="eastAsia" w:ascii="仿宋" w:hAnsi="仿宋" w:eastAsia="仿宋" w:cs="仿宋"/>
          <w:kern w:val="2"/>
          <w:sz w:val="30"/>
          <w:szCs w:val="30"/>
          <w:lang w:val="en-US" w:eastAsia="zh-CN" w:bidi="ar-SA"/>
        </w:rPr>
        <w:t>。</w:t>
      </w:r>
      <w:r>
        <w:rPr>
          <w:rFonts w:hint="eastAsia" w:ascii="楷体" w:hAnsi="楷体" w:eastAsia="楷体" w:cs="楷体"/>
          <w:kern w:val="2"/>
          <w:sz w:val="30"/>
          <w:szCs w:val="30"/>
          <w:lang w:val="en-US" w:eastAsia="zh-CN" w:bidi="ar-SA"/>
        </w:rPr>
        <w:t>一是推行“就近办”</w:t>
      </w:r>
      <w:r>
        <w:rPr>
          <w:rFonts w:hint="eastAsia" w:ascii="仿宋" w:hAnsi="仿宋" w:eastAsia="仿宋" w:cs="仿宋"/>
          <w:kern w:val="2"/>
          <w:sz w:val="30"/>
          <w:szCs w:val="30"/>
          <w:lang w:val="en-US" w:eastAsia="zh-CN" w:bidi="ar-SA"/>
        </w:rPr>
        <w:t>。加强政银企合作，现有208个便民服务网点，可办理不动产抵押、公积金、社保、营业执照等业务；开展跨区域通办，落实慈溪市级全城通办事项，承接宁波大市全城通办事项；开展与贵州、江西、安徽等地“跨省通办”，积极打造“长三角一网通办”重要节点，加强与常山县政务服务协作，目前已有18个通办合作地区，大幅减少企业群众异地办事来回跑负担。</w:t>
      </w:r>
      <w:r>
        <w:rPr>
          <w:rFonts w:hint="eastAsia" w:ascii="楷体" w:hAnsi="楷体" w:eastAsia="楷体" w:cs="楷体"/>
          <w:kern w:val="2"/>
          <w:sz w:val="30"/>
          <w:szCs w:val="30"/>
          <w:lang w:val="en-US" w:eastAsia="zh-CN" w:bidi="ar-SA"/>
        </w:rPr>
        <w:t>二是深化“快速办”</w:t>
      </w:r>
      <w:r>
        <w:rPr>
          <w:rFonts w:hint="eastAsia" w:ascii="仿宋" w:hAnsi="仿宋" w:eastAsia="仿宋" w:cs="仿宋"/>
          <w:kern w:val="2"/>
          <w:sz w:val="30"/>
          <w:szCs w:val="30"/>
          <w:lang w:val="en-US" w:eastAsia="zh-CN" w:bidi="ar-SA"/>
        </w:rPr>
        <w:t>。提高即办件占比，实现即办件占比达94.8%；不断压缩承诺时间，实现承诺时间压缩比达98.7%；在落实省定企业全生命周期“一件事”基础上，创新推出“企证查”平台，通过服务集成、数据共享，解决企业获取合法合规证明“多头跑”、材料重复提交、办理耗时长等难题，自2021年7月平台上线以来，已为71家企业出具535份证明，实现材料精简1471份，减少跑腿次数377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 w:hAnsi="仿宋" w:eastAsia="仿宋" w:cs="仿宋"/>
          <w:kern w:val="2"/>
          <w:sz w:val="30"/>
          <w:szCs w:val="30"/>
          <w:lang w:val="en-US" w:eastAsia="zh-CN" w:bidi="ar-SA"/>
        </w:rPr>
      </w:pPr>
      <w:r>
        <w:rPr>
          <w:rFonts w:hint="eastAsia" w:ascii="微软雅黑" w:hAnsi="微软雅黑" w:eastAsia="微软雅黑" w:cs="微软雅黑"/>
          <w:kern w:val="2"/>
          <w:sz w:val="30"/>
          <w:szCs w:val="30"/>
          <w:lang w:val="en-US" w:eastAsia="zh-CN" w:bidi="ar-SA"/>
        </w:rPr>
        <w:t>三、拓展审批制度改革。</w:t>
      </w:r>
      <w:r>
        <w:rPr>
          <w:rFonts w:hint="eastAsia" w:ascii="仿宋" w:hAnsi="仿宋" w:eastAsia="仿宋" w:cs="仿宋"/>
          <w:kern w:val="2"/>
          <w:sz w:val="30"/>
          <w:szCs w:val="30"/>
          <w:lang w:val="en-US" w:eastAsia="zh-CN" w:bidi="ar-SA"/>
        </w:rPr>
        <w:t>2021年出台《慈溪市人民政府办公室印发关于加大审批制度改革力度推进企业投资和招商项目快速落地的实施办法的通知》（慈政办发〔2021〕22号），提出了多项利企举措，如对企业投资低风险小型项目提出免于配建防空地下室，限额以下项目可不办理建筑工程施工许可等措施，加快项目落地，优化营商环境，切实提高企业办事的便利性、满意度和获得感。同时，持续优化投资项目全流程免费精准代办服务，截止目前已累计服务近800个项目。</w:t>
      </w:r>
    </w:p>
    <w:p>
      <w:pPr>
        <w:keepNext w:val="0"/>
        <w:keepLines w:val="0"/>
        <w:pageBreakBefore w:val="0"/>
        <w:widowControl w:val="0"/>
        <w:kinsoku/>
        <w:wordWrap/>
        <w:overflowPunct/>
        <w:topLinePunct w:val="0"/>
        <w:autoSpaceDE/>
        <w:autoSpaceDN/>
        <w:bidi w:val="0"/>
        <w:adjustRightInd/>
        <w:snapToGrid/>
        <w:spacing w:line="540" w:lineRule="exact"/>
        <w:ind w:firstLine="546" w:firstLineChars="0"/>
        <w:jc w:val="left"/>
        <w:textAlignment w:val="auto"/>
        <w:rPr>
          <w:rFonts w:hint="eastAsia" w:ascii="仿宋" w:hAnsi="仿宋" w:eastAsia="仿宋" w:cs="仿宋"/>
          <w:kern w:val="2"/>
          <w:sz w:val="28"/>
          <w:szCs w:val="28"/>
          <w:u w:val="none"/>
          <w:lang w:val="en-US" w:eastAsia="zh-CN" w:bidi="ar-SA"/>
        </w:rPr>
      </w:pPr>
      <w:r>
        <w:rPr>
          <w:rFonts w:hint="eastAsia" w:ascii="仿宋" w:hAnsi="仿宋" w:eastAsia="仿宋" w:cs="仿宋"/>
          <w:b w:val="0"/>
          <w:bCs w:val="0"/>
          <w:sz w:val="32"/>
          <w:szCs w:val="32"/>
          <w:u w:val="none"/>
          <w:lang w:val="en-US" w:eastAsia="zh-CN"/>
        </w:rPr>
        <w:t>请转达我办对</w:t>
      </w:r>
      <w:r>
        <w:rPr>
          <w:rFonts w:hint="eastAsia" w:ascii="仿宋" w:hAnsi="仿宋" w:eastAsia="仿宋" w:cs="仿宋"/>
          <w:sz w:val="30"/>
          <w:szCs w:val="30"/>
          <w:lang w:eastAsia="zh-CN"/>
        </w:rPr>
        <w:t>沈亚容代表</w:t>
      </w:r>
      <w:r>
        <w:rPr>
          <w:rFonts w:hint="eastAsia" w:ascii="仿宋" w:hAnsi="仿宋" w:eastAsia="仿宋" w:cs="仿宋"/>
          <w:b w:val="0"/>
          <w:bCs w:val="0"/>
          <w:sz w:val="32"/>
          <w:szCs w:val="32"/>
          <w:u w:val="none"/>
          <w:lang w:val="en-US" w:eastAsia="zh-CN"/>
        </w:rPr>
        <w:t>关心我办工作的谢意。</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eastAsia" w:ascii="仿宋" w:hAnsi="仿宋" w:eastAsia="仿宋" w:cs="仿宋"/>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eastAsia" w:ascii="仿宋" w:hAnsi="仿宋" w:eastAsia="仿宋" w:cs="仿宋"/>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慈溪市政务服务办公室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xml:space="preserve">                          2022年4月22日</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仿宋_GB2312" w:hAnsi="华文仿宋" w:eastAsia="仿宋_GB2312"/>
          <w:sz w:val="30"/>
          <w:szCs w:val="30"/>
          <w:u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_GB2312" w:hAnsi="华文仿宋" w:eastAsia="仿宋_GB2312"/>
          <w:sz w:val="30"/>
          <w:szCs w:val="30"/>
          <w:u w:val="none"/>
        </w:rPr>
        <w:t>联系人：</w:t>
      </w:r>
      <w:r>
        <w:rPr>
          <w:rFonts w:hint="eastAsia" w:ascii="仿宋_GB2312" w:hAnsi="华文仿宋" w:eastAsia="仿宋_GB2312"/>
          <w:sz w:val="30"/>
          <w:szCs w:val="30"/>
          <w:u w:val="none"/>
          <w:lang w:eastAsia="zh-CN"/>
        </w:rPr>
        <w:t>毛建波</w:t>
      </w:r>
      <w:r>
        <w:rPr>
          <w:rFonts w:hint="eastAsia" w:ascii="仿宋_GB2312" w:hAnsi="华文仿宋" w:eastAsia="仿宋_GB2312"/>
          <w:sz w:val="30"/>
          <w:szCs w:val="30"/>
          <w:u w:val="none"/>
          <w:lang w:val="en-US" w:eastAsia="zh-CN"/>
        </w:rPr>
        <w:t xml:space="preserve">      </w:t>
      </w:r>
      <w:r>
        <w:rPr>
          <w:rFonts w:hint="eastAsia" w:ascii="仿宋_GB2312" w:hAnsi="华文仿宋" w:eastAsia="仿宋_GB2312"/>
          <w:sz w:val="30"/>
          <w:szCs w:val="30"/>
          <w:u w:val="none"/>
        </w:rPr>
        <w:t xml:space="preserve">       联系电话：</w:t>
      </w:r>
      <w:r>
        <w:rPr>
          <w:rFonts w:hint="eastAsia" w:ascii="仿宋_GB2312" w:hAnsi="华文仿宋" w:eastAsia="仿宋_GB2312"/>
          <w:sz w:val="30"/>
          <w:szCs w:val="30"/>
          <w:u w:val="none"/>
          <w:lang w:val="en-US" w:eastAsia="zh-CN"/>
        </w:rPr>
        <w:t>89590462</w:t>
      </w:r>
      <w:bookmarkStart w:id="0" w:name="_GoBack"/>
      <w:bookmarkEnd w:id="0"/>
      <w:r>
        <w:rPr>
          <w:rFonts w:hint="eastAsia" w:ascii="仿宋_GB2312" w:eastAsia="仿宋_GB2312"/>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微软雅黑"/>
          <w:kern w:val="2"/>
          <w:sz w:val="30"/>
          <w:szCs w:val="30"/>
          <w:lang w:val="en-US" w:eastAsia="zh-CN" w:bidi="ar-SA"/>
        </w:rPr>
      </w:pPr>
    </w:p>
    <w:sectPr>
      <w:pgSz w:w="11906" w:h="16838"/>
      <w:pgMar w:top="1417" w:right="1502" w:bottom="1134"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75C45"/>
    <w:rsid w:val="00893684"/>
    <w:rsid w:val="012E24B2"/>
    <w:rsid w:val="016C3722"/>
    <w:rsid w:val="036E2A33"/>
    <w:rsid w:val="03B6062B"/>
    <w:rsid w:val="06CC603E"/>
    <w:rsid w:val="06F4757A"/>
    <w:rsid w:val="0AB3379D"/>
    <w:rsid w:val="0C565FD9"/>
    <w:rsid w:val="0C8C70E4"/>
    <w:rsid w:val="0DEB4F05"/>
    <w:rsid w:val="1B7727E7"/>
    <w:rsid w:val="1D1207F7"/>
    <w:rsid w:val="1E091BFF"/>
    <w:rsid w:val="1ED815CC"/>
    <w:rsid w:val="21301923"/>
    <w:rsid w:val="23875C45"/>
    <w:rsid w:val="23A846E1"/>
    <w:rsid w:val="2430702A"/>
    <w:rsid w:val="27DA63B5"/>
    <w:rsid w:val="2BE241F4"/>
    <w:rsid w:val="2C3E0933"/>
    <w:rsid w:val="2CE14B53"/>
    <w:rsid w:val="305019F1"/>
    <w:rsid w:val="30AB1583"/>
    <w:rsid w:val="31D4035E"/>
    <w:rsid w:val="32957BDA"/>
    <w:rsid w:val="35C52945"/>
    <w:rsid w:val="392B4462"/>
    <w:rsid w:val="3BE73390"/>
    <w:rsid w:val="3D7A6D7F"/>
    <w:rsid w:val="4AE64EED"/>
    <w:rsid w:val="4C0876BE"/>
    <w:rsid w:val="51EC04AC"/>
    <w:rsid w:val="57490E7E"/>
    <w:rsid w:val="57D77354"/>
    <w:rsid w:val="5B873FF9"/>
    <w:rsid w:val="5BAE2295"/>
    <w:rsid w:val="66D25CFD"/>
    <w:rsid w:val="6D19199B"/>
    <w:rsid w:val="711700C0"/>
    <w:rsid w:val="752921A0"/>
    <w:rsid w:val="7A754286"/>
    <w:rsid w:val="7AB26801"/>
    <w:rsid w:val="7CBA3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2022-03-21T00:31:00Z</dcterms:created>
  <dc:creator>Administrator</dc:creator>
  <cp:lastModifiedBy>Administrator</cp:lastModifiedBy>
  <cp:lastPrinted>2022-04-20T00:11:00Z</cp:lastPrinted>
  <dcterms:modified xsi:type="dcterms:W3CDTF">2022-04-22T01:26:59Z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23CAD07E033747A0B9F9E1A65E591968</vt:lpwstr>
  </property>
</Properties>
</file>