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84" w:rsidRDefault="00E31C84">
      <w:pPr>
        <w:widowControl/>
        <w:jc w:val="center"/>
        <w:rPr>
          <w:rFonts w:ascii="宋体" w:eastAsia="宋体" w:hAnsi="宋体" w:cs="Calibri"/>
          <w:b/>
          <w:bCs/>
          <w:color w:val="000000"/>
          <w:spacing w:val="-20"/>
          <w:kern w:val="0"/>
          <w:sz w:val="44"/>
          <w:szCs w:val="44"/>
        </w:rPr>
      </w:pPr>
      <w:bookmarkStart w:id="0" w:name="_GoBack"/>
      <w:bookmarkEnd w:id="0"/>
    </w:p>
    <w:p w:rsidR="00E31C84" w:rsidRDefault="00F51DF3">
      <w:pPr>
        <w:widowControl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b/>
          <w:bCs/>
          <w:color w:val="000000"/>
          <w:spacing w:val="-20"/>
          <w:kern w:val="0"/>
          <w:sz w:val="44"/>
          <w:szCs w:val="44"/>
        </w:rPr>
        <w:t> </w:t>
      </w:r>
    </w:p>
    <w:p w:rsidR="00E31C84" w:rsidRDefault="00F51DF3" w:rsidP="002F2F57">
      <w:pPr>
        <w:widowControl/>
        <w:spacing w:line="560" w:lineRule="exact"/>
        <w:jc w:val="center"/>
        <w:rPr>
          <w:rFonts w:asciiTheme="majorEastAsia" w:eastAsiaTheme="majorEastAsia" w:hAnsiTheme="majorEastAsia" w:cs="Calibri"/>
          <w:b/>
          <w:color w:val="000000"/>
          <w:kern w:val="0"/>
          <w:szCs w:val="21"/>
        </w:rPr>
      </w:pPr>
      <w:r>
        <w:rPr>
          <w:rFonts w:asciiTheme="majorEastAsia" w:eastAsiaTheme="majorEastAsia" w:hAnsiTheme="majorEastAsia" w:cs="Calibri" w:hint="eastAsia"/>
          <w:b/>
          <w:bCs/>
          <w:color w:val="000000"/>
          <w:spacing w:val="-20"/>
          <w:kern w:val="0"/>
          <w:sz w:val="44"/>
          <w:szCs w:val="44"/>
        </w:rPr>
        <w:t>关于</w:t>
      </w:r>
      <w:r>
        <w:rPr>
          <w:rFonts w:asciiTheme="majorEastAsia" w:eastAsiaTheme="majorEastAsia" w:hAnsiTheme="majorEastAsia" w:cs="Calibri" w:hint="eastAsia"/>
          <w:b/>
          <w:bCs/>
          <w:color w:val="000000"/>
          <w:spacing w:val="-20"/>
          <w:kern w:val="0"/>
          <w:sz w:val="44"/>
          <w:szCs w:val="44"/>
        </w:rPr>
        <w:t>切实解决中心城区停车难的建议</w:t>
      </w:r>
    </w:p>
    <w:p w:rsidR="00E31C84" w:rsidRDefault="00F51DF3" w:rsidP="002F2F57">
      <w:pPr>
        <w:widowControl/>
        <w:spacing w:line="560" w:lineRule="exact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b/>
          <w:bCs/>
          <w:color w:val="000000"/>
          <w:spacing w:val="-20"/>
          <w:kern w:val="0"/>
          <w:sz w:val="36"/>
          <w:szCs w:val="36"/>
        </w:rPr>
        <w:t> </w:t>
      </w:r>
    </w:p>
    <w:p w:rsidR="00E31C84" w:rsidRDefault="00F51DF3" w:rsidP="002F2F57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</w:t>
      </w:r>
      <w:r>
        <w:rPr>
          <w:rFonts w:ascii="楷体_GB2312" w:eastAsia="楷体_GB2312" w:hint="eastAsia"/>
          <w:sz w:val="32"/>
          <w:szCs w:val="32"/>
        </w:rPr>
        <w:t>陈雪峰</w:t>
      </w:r>
    </w:p>
    <w:p w:rsidR="00E31C84" w:rsidRDefault="00F51DF3" w:rsidP="002F2F5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附议代表：</w:t>
      </w:r>
    </w:p>
    <w:p w:rsidR="00E31C84" w:rsidRDefault="00E31C84" w:rsidP="002F2F57">
      <w:pPr>
        <w:widowControl/>
        <w:spacing w:line="560" w:lineRule="exact"/>
        <w:jc w:val="left"/>
        <w:rPr>
          <w:rFonts w:ascii="楷体_GB2312" w:eastAsia="楷体_GB2312" w:hAnsi="Calibri" w:cs="Calibri"/>
          <w:color w:val="000000"/>
          <w:kern w:val="0"/>
          <w:szCs w:val="21"/>
        </w:rPr>
      </w:pPr>
    </w:p>
    <w:p w:rsidR="00E31C84" w:rsidRDefault="00F51DF3" w:rsidP="002F2F57">
      <w:pPr>
        <w:widowControl/>
        <w:spacing w:line="560" w:lineRule="exact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近年来，随着我市经济高速发展，人民生活水平日益提高，老百姓的私家车拥有量迅猛增长。据初步了解，我市每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100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户家庭私家车拥有量达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75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辆。但随着中心城区人口集聚和汽车保有量激增，我市城乡停车场（点）供位逐渐显得“捉襟见肘”，无法满足人民群众日益增长的停车需求。去年，我市聚焦中心城区民生实事工程，城区新增公共停车位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1311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个，一定程度上缓解了我市中心城区“停车难”问题，但通过本次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了解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摸底发现，目前中心城区“停车难”仍存在停车位供需矛盾突出、停车场供给结构不合理等问题，交通安全隐患突出，亟需引起重视。</w:t>
      </w:r>
    </w:p>
    <w:p w:rsidR="00E31C84" w:rsidRDefault="00F51DF3" w:rsidP="002F2F57">
      <w:pPr>
        <w:widowControl/>
        <w:spacing w:line="560" w:lineRule="exact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、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停车位供需失衡。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年，我市</w:t>
      </w:r>
      <w:r>
        <w:rPr>
          <w:rFonts w:ascii="仿宋_GB2312" w:eastAsia="仿宋_GB2312" w:hAnsi="仿宋" w:cs="Calibri"/>
          <w:color w:val="000000"/>
          <w:kern w:val="0"/>
          <w:sz w:val="32"/>
          <w:szCs w:val="32"/>
        </w:rPr>
        <w:t>中心城区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小汽车保有量约</w:t>
      </w:r>
      <w:r>
        <w:rPr>
          <w:rFonts w:ascii="仿宋_GB2312" w:eastAsia="仿宋_GB2312" w:hAnsi="仿宋" w:cs="Calibri"/>
          <w:color w:val="000000"/>
          <w:kern w:val="0"/>
          <w:sz w:val="32"/>
          <w:szCs w:val="32"/>
        </w:rPr>
        <w:t>16</w:t>
      </w:r>
      <w:r>
        <w:rPr>
          <w:rFonts w:ascii="仿宋_GB2312" w:eastAsia="仿宋_GB2312" w:hAnsi="仿宋" w:cs="Calibri"/>
          <w:color w:val="000000"/>
          <w:kern w:val="0"/>
          <w:sz w:val="32"/>
          <w:szCs w:val="32"/>
        </w:rPr>
        <w:t>万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辆，备案在册的公共停车位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9811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个</w:t>
      </w:r>
      <w:r>
        <w:rPr>
          <w:rFonts w:ascii="仿宋_GB2312" w:eastAsia="仿宋_GB2312" w:hAnsi="仿宋" w:cs="Calibri"/>
          <w:color w:val="000000"/>
          <w:kern w:val="0"/>
          <w:sz w:val="32"/>
          <w:szCs w:val="32"/>
        </w:rPr>
        <w:t>，经营性收费停车位约</w:t>
      </w:r>
      <w:r>
        <w:rPr>
          <w:rFonts w:ascii="仿宋_GB2312" w:eastAsia="仿宋_GB2312" w:hAnsi="仿宋" w:cs="Calibri"/>
          <w:color w:val="000000"/>
          <w:kern w:val="0"/>
          <w:sz w:val="32"/>
          <w:szCs w:val="32"/>
        </w:rPr>
        <w:t>14000</w:t>
      </w:r>
      <w:r>
        <w:rPr>
          <w:rFonts w:ascii="仿宋_GB2312" w:eastAsia="仿宋_GB2312" w:hAnsi="仿宋" w:cs="Calibri"/>
          <w:color w:val="000000"/>
          <w:kern w:val="0"/>
          <w:sz w:val="32"/>
          <w:szCs w:val="32"/>
        </w:rPr>
        <w:t>余个，共计约</w:t>
      </w:r>
      <w:r>
        <w:rPr>
          <w:rFonts w:ascii="仿宋_GB2312" w:eastAsia="仿宋_GB2312" w:hAnsi="仿宋" w:cs="Calibri"/>
          <w:color w:val="000000"/>
          <w:kern w:val="0"/>
          <w:sz w:val="32"/>
          <w:szCs w:val="32"/>
        </w:rPr>
        <w:t>23800</w:t>
      </w:r>
      <w:r>
        <w:rPr>
          <w:rFonts w:ascii="仿宋_GB2312" w:eastAsia="仿宋_GB2312" w:hAnsi="仿宋" w:cs="Calibri"/>
          <w:color w:val="000000"/>
          <w:kern w:val="0"/>
          <w:sz w:val="32"/>
          <w:szCs w:val="32"/>
        </w:rPr>
        <w:t>余个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。按照《城市停车设施规划导则》要求，规划人口规模大于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50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万人的城市，停车位数量应为小汽车数量的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1.1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至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1.3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倍。按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1.2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倍的标准计算，我市目前中心城区的停车泊位缺口约</w:t>
      </w:r>
      <w:r>
        <w:rPr>
          <w:rFonts w:ascii="仿宋_GB2312" w:eastAsia="仿宋_GB2312" w:hAnsi="仿宋" w:cs="Calibri"/>
          <w:color w:val="000000"/>
          <w:kern w:val="0"/>
          <w:sz w:val="32"/>
          <w:szCs w:val="32"/>
        </w:rPr>
        <w:t>16.8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万个，供需失衡且缺口较大。</w:t>
      </w:r>
    </w:p>
    <w:p w:rsidR="00E31C84" w:rsidRDefault="00F51DF3" w:rsidP="002F2F57">
      <w:pPr>
        <w:spacing w:line="560" w:lineRule="exact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二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、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停车供需错位。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分时段来看，白天中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心城区各公共服务单位周边“停车难”问题凸显，在上班上学、下班放学等车流量较大时段，局部路段更会出现交通堵塞。据不少城区群众反映，由于停车位不足，城东菜市场、虞波广场近慈吉幼儿园、新城大道等路边停车违章严重。其中，文二路沿线聚集慈溪职高、三山中学等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所学校，家长接送上下学时间几乎一致，而校内、道路沿线停车位有限，以致“停车难”成为家长接送孩子的拦路虎。</w:t>
      </w:r>
      <w:r>
        <w:rPr>
          <w:rFonts w:ascii="仿宋_GB2312" w:eastAsia="仿宋_GB2312" w:hAnsi="仿宋" w:cs="Calibri"/>
          <w:color w:val="000000"/>
          <w:kern w:val="0"/>
          <w:sz w:val="32"/>
          <w:szCs w:val="32"/>
        </w:rPr>
        <w:t>据统计，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年全年我市所有违法停车查处为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492545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起。而居民住宅区周边停车位在白天供应相对宽松，配建停车场利用率普遍较低。晚上，居民住宅区特别是老旧小区周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边，“停车难”问题突出，给周边道路交通安全带来极大隐患。不同时段停车位的供需错位，使得我市目前在治理城区“停车难”问题上也只能做到小范围的供需平衡，难以做到精准调控。</w:t>
      </w:r>
    </w:p>
    <w:p w:rsidR="00E31C84" w:rsidRDefault="00F51DF3" w:rsidP="002F2F57">
      <w:pPr>
        <w:spacing w:line="560" w:lineRule="exact"/>
        <w:jc w:val="left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三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、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停车场供给结构不合理。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鉴于历史原因，我市先前的发展主要以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329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国道为轴线，向北呈带状发展，中心区商业、住宅、餐饮、娱乐等呈现密集分布和强混杂的特点，以致城市基础设施建设，特别是公共停车场的建设滞后于机动化发展。近年来，随着我市发展和各项重大规划的编制实施，土地利用性质发生变化，开发强度也显著增加，但配建、公共停车场等基础设施建设依旧不足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。我市中心城区配建停车场、路外公共停车场、路侧临时停车场车位供给</w:t>
      </w:r>
      <w:r>
        <w:rPr>
          <w:rFonts w:ascii="仿宋_GB2312" w:eastAsia="仿宋_GB2312" w:hAnsi="仿宋" w:cs="Calibri" w:hint="eastAsia"/>
          <w:kern w:val="0"/>
          <w:sz w:val="32"/>
          <w:szCs w:val="32"/>
        </w:rPr>
        <w:t>数量比</w:t>
      </w:r>
      <w:r>
        <w:rPr>
          <w:rFonts w:ascii="仿宋_GB2312" w:eastAsia="仿宋_GB2312" w:hAnsi="仿宋" w:cs="Calibri" w:hint="eastAsia"/>
          <w:kern w:val="0"/>
          <w:sz w:val="32"/>
          <w:szCs w:val="32"/>
        </w:rPr>
        <w:t>55%:35%10%(</w:t>
      </w:r>
      <w:r>
        <w:rPr>
          <w:rFonts w:ascii="仿宋_GB2312" w:eastAsia="仿宋_GB2312" w:hAnsi="仿宋" w:cs="Calibri" w:hint="eastAsia"/>
          <w:kern w:val="0"/>
          <w:sz w:val="32"/>
          <w:szCs w:val="32"/>
        </w:rPr>
        <w:t>发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达地区该比例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80%:15%:5%)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。公共停车场和路侧停车场通常仅作为配建停车场的辅助或补充，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lastRenderedPageBreak/>
        <w:t>过少的配建停车场导致乱停车、乱划线、乱收费问题频现，过多的路外公共停车场和路侧临时停车场的设置，不仅带来较大的安全隐患，还严重影响了城市形象。</w:t>
      </w:r>
    </w:p>
    <w:p w:rsidR="00E31C84" w:rsidRDefault="00F51DF3" w:rsidP="002F2F57">
      <w:pPr>
        <w:widowControl/>
        <w:spacing w:line="560" w:lineRule="exact"/>
        <w:ind w:firstLine="640"/>
        <w:rPr>
          <w:rFonts w:ascii="仿宋_GB2312" w:eastAsia="仿宋_GB2312" w:hAnsi="Calibri" w:cs="Calibri"/>
          <w:color w:val="000000"/>
          <w:kern w:val="0"/>
          <w:szCs w:val="21"/>
        </w:rPr>
      </w:pP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为切实解决中心城区停车难的实际问题，特建议如下：</w:t>
      </w:r>
    </w:p>
    <w:p w:rsidR="00E31C84" w:rsidRDefault="00F51DF3" w:rsidP="002F2F57">
      <w:pPr>
        <w:widowControl/>
        <w:spacing w:line="560" w:lineRule="exact"/>
        <w:rPr>
          <w:rFonts w:ascii="仿宋_GB2312" w:eastAsia="仿宋_GB2312" w:hAnsi="Calibri" w:cs="Calibri"/>
          <w:color w:val="000000"/>
          <w:kern w:val="0"/>
          <w:szCs w:val="21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、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规划限时停车位。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充分利用中心城区，现有的便道和路边等资源，在不妨碍交通安全的前提下，尽可能增设限时停车位，并在每个车位上都标记停车时段提醒。同时，在道路边每隔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30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米左右设置有“分时段停车”标牌，提醒广大驾驶员根据规定有序停放车辆，增加车辆流动。</w:t>
      </w:r>
    </w:p>
    <w:p w:rsidR="00E31C84" w:rsidRDefault="00F51DF3" w:rsidP="002F2F57">
      <w:pPr>
        <w:widowControl/>
        <w:spacing w:line="560" w:lineRule="exact"/>
        <w:rPr>
          <w:rFonts w:ascii="仿宋_GB2312" w:eastAsia="仿宋_GB2312" w:hAnsi="Calibri" w:cs="Calibri"/>
          <w:color w:val="000000"/>
          <w:kern w:val="0"/>
          <w:szCs w:val="21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二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、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精细化收费标准。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按照“路内高于路外、重点区域高于非重点区域、繁忙时段高于非繁忙时段”以及“暂停不收费、短停少收费、长停多收费”的原则，制定新的精细化、差别化停车服务收费标准。进一步细化区域和时段划分，适当扩大不同区域路内、路外停车设施之间的收费差距，同时路内停车非繁忙时段收费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标准从低制定，满足周边社会车辆夜间停放需求。</w:t>
      </w:r>
    </w:p>
    <w:p w:rsidR="00E31C84" w:rsidRDefault="00F51DF3" w:rsidP="002F2F57">
      <w:pPr>
        <w:widowControl/>
        <w:spacing w:line="560" w:lineRule="exact"/>
        <w:rPr>
          <w:rFonts w:ascii="仿宋_GB2312" w:eastAsia="仿宋_GB2312" w:hAnsi="Calibri" w:cs="Calibri"/>
          <w:color w:val="000000"/>
          <w:kern w:val="0"/>
          <w:szCs w:val="21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三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、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开放机关车位资源。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大力倡导政府机关、企事业单位内部停车场多余泊位全天候向社会开放。有条件的政府机关、企事业单位倡导建造立体车库。确实解决居民停车难、车难停的实际问题。</w:t>
      </w:r>
    </w:p>
    <w:p w:rsidR="00E31C84" w:rsidRDefault="00E31C84" w:rsidP="002F2F57">
      <w:pPr>
        <w:widowControl/>
        <w:spacing w:line="560" w:lineRule="exact"/>
        <w:jc w:val="right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</w:p>
    <w:p w:rsidR="00E31C84" w:rsidRDefault="00E31C84" w:rsidP="002F2F57">
      <w:pPr>
        <w:widowControl/>
        <w:spacing w:line="560" w:lineRule="exact"/>
        <w:jc w:val="right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</w:p>
    <w:p w:rsidR="00E31C84" w:rsidRDefault="00E31C84" w:rsidP="002F2F57">
      <w:pPr>
        <w:widowControl/>
        <w:spacing w:line="560" w:lineRule="exact"/>
        <w:jc w:val="right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</w:p>
    <w:p w:rsidR="00E31C84" w:rsidRDefault="00E31C84" w:rsidP="002F2F57">
      <w:pPr>
        <w:spacing w:line="560" w:lineRule="exact"/>
      </w:pPr>
    </w:p>
    <w:sectPr w:rsidR="00E31C84" w:rsidSect="002F2F57">
      <w:footerReference w:type="default" r:id="rId7"/>
      <w:pgSz w:w="11906" w:h="16838" w:code="9"/>
      <w:pgMar w:top="2098" w:right="1531" w:bottom="1985" w:left="1531" w:header="102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DF3" w:rsidRDefault="00F51DF3" w:rsidP="00E31C84">
      <w:r>
        <w:separator/>
      </w:r>
    </w:p>
  </w:endnote>
  <w:endnote w:type="continuationSeparator" w:id="1">
    <w:p w:rsidR="00F51DF3" w:rsidRDefault="00F51DF3" w:rsidP="00E31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8780"/>
    </w:sdtPr>
    <w:sdtContent>
      <w:p w:rsidR="00E31C84" w:rsidRDefault="00E31C84">
        <w:pPr>
          <w:pStyle w:val="a3"/>
          <w:jc w:val="center"/>
        </w:pPr>
        <w:r w:rsidRPr="00E31C84">
          <w:fldChar w:fldCharType="begin"/>
        </w:r>
        <w:r w:rsidR="00F51DF3">
          <w:instrText xml:space="preserve"> PAGE   \* MERGEFORMAT </w:instrText>
        </w:r>
        <w:r w:rsidRPr="00E31C84">
          <w:fldChar w:fldCharType="separate"/>
        </w:r>
        <w:r w:rsidR="002F2F57" w:rsidRPr="002F2F5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31C84" w:rsidRDefault="00E31C8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DF3" w:rsidRDefault="00F51DF3" w:rsidP="00E31C84">
      <w:r>
        <w:separator/>
      </w:r>
    </w:p>
  </w:footnote>
  <w:footnote w:type="continuationSeparator" w:id="1">
    <w:p w:rsidR="00F51DF3" w:rsidRDefault="00F51DF3" w:rsidP="00E31C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E62"/>
    <w:rsid w:val="00245E5F"/>
    <w:rsid w:val="00283D74"/>
    <w:rsid w:val="002B2C02"/>
    <w:rsid w:val="002F2F57"/>
    <w:rsid w:val="00343D33"/>
    <w:rsid w:val="003657D3"/>
    <w:rsid w:val="00387D38"/>
    <w:rsid w:val="0048700F"/>
    <w:rsid w:val="00500F97"/>
    <w:rsid w:val="00601651"/>
    <w:rsid w:val="00607668"/>
    <w:rsid w:val="00631584"/>
    <w:rsid w:val="0063525E"/>
    <w:rsid w:val="006F71D7"/>
    <w:rsid w:val="008914AA"/>
    <w:rsid w:val="008A0FE9"/>
    <w:rsid w:val="009164D0"/>
    <w:rsid w:val="00A920F6"/>
    <w:rsid w:val="00BA5E80"/>
    <w:rsid w:val="00CD5C8A"/>
    <w:rsid w:val="00D3372D"/>
    <w:rsid w:val="00D96DEE"/>
    <w:rsid w:val="00DC78D7"/>
    <w:rsid w:val="00E05747"/>
    <w:rsid w:val="00E31C84"/>
    <w:rsid w:val="00E65E62"/>
    <w:rsid w:val="00F12BD8"/>
    <w:rsid w:val="00F25F3F"/>
    <w:rsid w:val="00F51DF3"/>
    <w:rsid w:val="00FC78F2"/>
    <w:rsid w:val="00FE3A06"/>
    <w:rsid w:val="02122004"/>
    <w:rsid w:val="1FBB8FE5"/>
    <w:rsid w:val="307638D0"/>
    <w:rsid w:val="48E50C41"/>
    <w:rsid w:val="5883304B"/>
    <w:rsid w:val="7DF7EE9E"/>
    <w:rsid w:val="7EF757C1"/>
    <w:rsid w:val="7FB4A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31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31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31C8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31C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2F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2F5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234</Words>
  <Characters>1336</Characters>
  <Application>Microsoft Office Word</Application>
  <DocSecurity>0</DocSecurity>
  <Lines>11</Lines>
  <Paragraphs>3</Paragraphs>
  <ScaleCrop>false</ScaleCrop>
  <Company>P R C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2022-01-12T10:28:00Z</dcterms:created>
  <dcterms:modified xsi:type="dcterms:W3CDTF">2022-01-23T07:53:00Z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2052-11.1.0.10314</vt:lpwstr>
  </property>
  <property fmtid="{D5CDD505-2E9C-101B-9397-08002B2CF9AE}" pid="5" name="ICV">
    <vt:lpwstr>4DA77FF430C043F28CEB32207B7199AE</vt:lpwstr>
  </property>
</Properties>
</file>