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color w:val="FF0000"/>
          <w:sz w:val="32"/>
        </w:rPr>
      </w:pPr>
    </w:p>
    <w:p>
      <w:pPr>
        <w:spacing w:line="1000" w:lineRule="exact"/>
        <w:jc w:val="center"/>
        <w:rPr>
          <w:rFonts w:hint="eastAsia" w:ascii="方正小标宋简体" w:eastAsia="方正小标宋简体"/>
          <w:color w:val="FF0000"/>
          <w:w w:val="100"/>
          <w:sz w:val="72"/>
          <w:szCs w:val="72"/>
        </w:rPr>
      </w:pPr>
      <w:r>
        <w:rPr>
          <w:rFonts w:hint="eastAsia" w:ascii="方正小标宋简体" w:eastAsia="方正小标宋简体"/>
          <w:color w:val="FF0000"/>
          <w:w w:val="105"/>
          <w:sz w:val="72"/>
          <w:szCs w:val="72"/>
        </w:rPr>
        <w:t>慈溪市经济和信息化局</w:t>
      </w:r>
    </w:p>
    <w:p>
      <w:pPr>
        <w:pBdr>
          <w:bottom w:val="single" w:color="auto" w:sz="4" w:space="1"/>
        </w:pBdr>
        <w:spacing w:line="560" w:lineRule="exact"/>
        <w:rPr>
          <w:rFonts w:hint="eastAsia" w:ascii="仿宋_GB2312"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370840</wp:posOffset>
                </wp:positionV>
                <wp:extent cx="5278120" cy="0"/>
                <wp:effectExtent l="0" t="0" r="0" b="0"/>
                <wp:wrapNone/>
                <wp:docPr id="1" name="直接连接符 1"/>
                <wp:cNvGraphicFramePr/>
                <a:graphic xmlns:a="http://schemas.openxmlformats.org/drawingml/2006/main">
                  <a:graphicData uri="http://schemas.microsoft.com/office/word/2010/wordprocessingShape">
                    <wps:wsp>
                      <wps:cNvCnPr/>
                      <wps:spPr>
                        <a:xfrm>
                          <a:off x="1151255" y="2306320"/>
                          <a:ext cx="527812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29.2pt;height:0pt;width:415.6pt;z-index:251659264;mso-width-relative:page;mso-height-relative:page;" filled="f" stroked="t" coordsize="21600,21600" o:gfxdata="UEsDBAoAAAAAAIdO4kAAAAAAAAAAAAAAAAAEAAAAZHJzL1BLAwQUAAAACACHTuJA2tddEdUAAAAG&#10;AQAADwAAAGRycy9kb3ducmV2LnhtbE2Oy07DMBBF90j8w2iQ2KDWSQsohDiVQOqiC0TpQ2LpxkMS&#10;sMdR7Kbh73HFApb3oXtPsRitgYF63zqWmE4TBOLK6ZZribvtcpIh+KBYK+OYJH6Tx0V5eVGoXLsT&#10;v9GwCTXEEfa5ktiE0OVC+Kohq/zUdcQx+3C9VSHKvha6V6c4bo2YJcm9sKrl+NCojp4bqr42Rytx&#10;Zh7Wq5en7Q3tl+9ju/p85Z0YpLy+SpNHhEBj+CvjGT+iYxmZDu7I2oM5awgS77JbhJhm83SOcPg1&#10;RFmI//jlD1BLAwQUAAAACACHTuJAJjE/rfMBAAC+AwAADgAAAGRycy9lMm9Eb2MueG1srVM7btww&#10;EO0D5A4E+6w+huyFsFoXXmyaIFkgyQG4FCUR4A8cerV7iVwgQLqkSpk+t4l9jAwp2Y7txkVUUMP5&#10;vOF7HK4uj1qRg/AgrWloscgpEYbbVpq+oZ8/bd8sKYHATMuUNaKhJwH0cv361Wp0tSjtYFUrPEEQ&#10;A/XoGjqE4OosAz4IzWBhnTAY7KzXLODW91nr2YjoWmVlnp9no/Wt85YLAPRupiCdEf1LAG3XSS42&#10;ll9rYcKE6oViASnBIB3QdTpt1wkePnQdiEBUQ5FpSCs2QXsf12y9YnXvmRskn4/AXnKEJ5w0kwab&#10;3kNtWGDk2stnUFpyb8F2YcGtziYiSRFkUeRPtPk4MCcSF5Qa3L3o8P9g+fvDzhPZ4iRQYpjGC7/5&#10;+uvPl++3v7/hevPzBymiSKODGnOvzM7PO3A7HxkfO6/jH7mQI8IUVVFWFSWnhpZn+flZOYssjoFw&#10;TKjKi2WBTsIxI8WyBxDnIbwVVpNoNFRJE/mzmh3eQcDGmHqXEt3GbqVS6Q6VISN2XFYX2JszHMwO&#10;BwJN7ZAcmJ4SpnqceB58ggSrZBvLIxD4fn+lPDkwnJPtNscvssZ2j9Ji7w2DYcpLoWmCtAz4KJTU&#10;DV3G4rtqZRAkajepFa29bU9JxOTHa01t5hGMc/PvPlU/PLv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XXRHVAAAABgEAAA8AAAAAAAAAAQAgAAAAIgAAAGRycy9kb3ducmV2LnhtbFBLAQIUABQA&#10;AAAIAIdO4kAmMT+t8wEAAL4DAAAOAAAAAAAAAAEAIAAAACQBAABkcnMvZTJvRG9jLnhtbFBLBQYA&#10;AAAABgAGAFkBAACJBQAAAAA=&#10;">
                <v:fill on="f" focussize="0,0"/>
                <v:stroke weight="2.25pt" color="#FF0000 [3205]" miterlimit="8" joinstyle="miter"/>
                <v:imagedata o:title=""/>
                <o:lock v:ext="edit" aspectratio="f"/>
              </v:line>
            </w:pict>
          </mc:Fallback>
        </mc:AlternateContent>
      </w:r>
    </w:p>
    <w:p>
      <w:pPr>
        <w:spacing w:line="56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关于市十七届人大五次会议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第</w:t>
      </w:r>
      <w:r>
        <w:rPr>
          <w:rFonts w:hint="eastAsia" w:ascii="方正小标宋简体" w:hAnsi="宋体" w:eastAsia="方正小标宋简体"/>
          <w:b/>
          <w:bCs/>
          <w:color w:val="auto"/>
          <w:sz w:val="44"/>
          <w:szCs w:val="44"/>
          <w:lang w:val="en-US" w:eastAsia="zh-CN"/>
        </w:rPr>
        <w:t>136</w:t>
      </w:r>
      <w:r>
        <w:rPr>
          <w:rFonts w:hint="eastAsia" w:ascii="方正小标宋简体" w:hAnsi="宋体" w:eastAsia="方正小标宋简体"/>
          <w:b/>
          <w:bCs/>
          <w:color w:val="auto"/>
          <w:sz w:val="44"/>
          <w:szCs w:val="44"/>
          <w:lang w:eastAsia="zh-CN"/>
        </w:rPr>
        <w:t>号建议的协办意见</w:t>
      </w:r>
    </w:p>
    <w:p>
      <w:pPr>
        <w:pStyle w:val="8"/>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p>
    <w:p>
      <w:pPr>
        <w:pStyle w:val="8"/>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市政务服务办：</w:t>
      </w:r>
      <w:bookmarkStart w:id="0" w:name="_GoBack"/>
      <w:bookmarkEnd w:id="0"/>
    </w:p>
    <w:p>
      <w:pPr>
        <w:pStyle w:val="8"/>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胡国锋代表在市十七届人大五次会议期间提出的《关于全面推进法治政府的建议》已收悉，现将我局协办意见函复如下：</w:t>
      </w:r>
    </w:p>
    <w:p>
      <w:pPr>
        <w:pStyle w:val="8"/>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一是全面清理行政审批事项。</w:t>
      </w:r>
      <w:r>
        <w:rPr>
          <w:rFonts w:hint="eastAsia" w:ascii="仿宋_GB2312" w:hAnsi="仿宋_GB2312" w:eastAsia="仿宋_GB2312" w:cs="仿宋_GB2312"/>
          <w:b w:val="0"/>
          <w:bCs/>
          <w:color w:val="auto"/>
          <w:kern w:val="2"/>
          <w:sz w:val="32"/>
          <w:szCs w:val="32"/>
          <w:lang w:val="en-US" w:eastAsia="zh-CN" w:bidi="ar-SA"/>
        </w:rPr>
        <w:t>目前我局行政审批事项仅企业投资（含外商投资）项目核准和备案（技术改造），已做到最大限度减少政府对生产经营活动的许可。</w:t>
      </w:r>
    </w:p>
    <w:p>
      <w:pPr>
        <w:pStyle w:val="8"/>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二是全面优化审批流程。</w:t>
      </w:r>
      <w:r>
        <w:rPr>
          <w:rFonts w:hint="eastAsia" w:ascii="仿宋_GB2312" w:hAnsi="仿宋_GB2312" w:eastAsia="仿宋_GB2312" w:cs="仿宋_GB2312"/>
          <w:b w:val="0"/>
          <w:bCs/>
          <w:color w:val="auto"/>
          <w:kern w:val="2"/>
          <w:sz w:val="32"/>
          <w:szCs w:val="32"/>
          <w:lang w:val="en-US" w:eastAsia="zh-CN" w:bidi="ar-SA"/>
        </w:rPr>
        <w:t>为最大限度地减环节、减材料、减流程、减时限，做到便民利民，目前项目备案和核准已实现全流程网上办理，企业只需按要求填写项目信息并上传相关证明材料即可实现即办即批，真正做到“最多跑0次”。</w:t>
      </w:r>
    </w:p>
    <w:p>
      <w:pPr>
        <w:pStyle w:val="8"/>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最后，请转达我们对胡国锋代表关心我市法治政府建设的谢意!</w:t>
      </w:r>
    </w:p>
    <w:p>
      <w:pPr>
        <w:pStyle w:val="8"/>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联系人：吴钢</w:t>
      </w:r>
    </w:p>
    <w:p>
      <w:pPr>
        <w:pStyle w:val="8"/>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联系电话：67001957</w:t>
      </w:r>
    </w:p>
    <w:p>
      <w:pPr>
        <w:pStyle w:val="8"/>
        <w:rPr>
          <w:rFonts w:hint="default" w:ascii="仿宋_GB2312" w:eastAsia="仿宋_GB2312"/>
          <w:sz w:val="32"/>
          <w:lang w:val="en-US" w:eastAsia="zh-CN"/>
        </w:rPr>
      </w:pPr>
    </w:p>
    <w:p>
      <w:pPr>
        <w:keepNext w:val="0"/>
        <w:keepLines w:val="0"/>
        <w:pageBreakBefore w:val="0"/>
        <w:widowControl w:val="0"/>
        <w:kinsoku/>
        <w:wordWrap w:val="0"/>
        <w:overflowPunct/>
        <w:topLinePunct w:val="0"/>
        <w:autoSpaceDE/>
        <w:autoSpaceDN/>
        <w:bidi w:val="0"/>
        <w:adjustRightInd/>
        <w:snapToGrid/>
        <w:spacing w:line="552"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慈溪市经济和信息化局 </w:t>
      </w:r>
    </w:p>
    <w:p>
      <w:pPr>
        <w:keepNext w:val="0"/>
        <w:keepLines w:val="0"/>
        <w:pageBreakBefore w:val="0"/>
        <w:widowControl w:val="0"/>
        <w:kinsoku/>
        <w:wordWrap w:val="0"/>
        <w:overflowPunct/>
        <w:topLinePunct w:val="0"/>
        <w:autoSpaceDE/>
        <w:autoSpaceDN/>
        <w:bidi w:val="0"/>
        <w:adjustRightInd/>
        <w:snapToGrid/>
        <w:spacing w:line="552"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2021年4月29日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公文小标宋简">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C1725"/>
    <w:rsid w:val="04DD1C64"/>
    <w:rsid w:val="0D9F0F32"/>
    <w:rsid w:val="228C1725"/>
    <w:rsid w:val="2DE72E15"/>
    <w:rsid w:val="2FF97AB1"/>
    <w:rsid w:val="3823768A"/>
    <w:rsid w:val="47813EF3"/>
    <w:rsid w:val="484653A0"/>
    <w:rsid w:val="5C8F6507"/>
    <w:rsid w:val="5DAA359F"/>
    <w:rsid w:val="60DB2C1D"/>
    <w:rsid w:val="61BC2CD8"/>
    <w:rsid w:val="649A62DA"/>
    <w:rsid w:val="6A5A76CE"/>
    <w:rsid w:val="6CB2552A"/>
    <w:rsid w:val="782F2690"/>
    <w:rsid w:val="7A19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52" w:lineRule="exact"/>
      <w:ind w:firstLine="0" w:firstLineChars="0"/>
      <w:jc w:val="center"/>
      <w:outlineLvl w:val="0"/>
    </w:pPr>
    <w:rPr>
      <w:rFonts w:ascii="方正小标宋简体" w:hAnsi="方正小标宋简体" w:eastAsia="方正小标宋简体" w:cs="方正小标宋简体"/>
      <w:b/>
      <w:kern w:val="44"/>
      <w:sz w:val="44"/>
    </w:rPr>
  </w:style>
  <w:style w:type="paragraph" w:styleId="3">
    <w:name w:val="heading 3"/>
    <w:basedOn w:val="1"/>
    <w:next w:val="4"/>
    <w:qFormat/>
    <w:uiPriority w:val="0"/>
    <w:pPr>
      <w:keepNext/>
      <w:keepLines/>
      <w:spacing w:beforeLines="100" w:afterLines="50"/>
      <w:ind w:firstLine="0" w:firstLineChars="0"/>
      <w:jc w:val="center"/>
      <w:outlineLvl w:val="2"/>
    </w:pPr>
    <w:rPr>
      <w:rFonts w:ascii="公文小标宋简" w:eastAsia="方正小标宋简体"/>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semiHidden/>
    <w:qFormat/>
    <w:uiPriority w:val="0"/>
    <w:pPr>
      <w:ind w:firstLine="630"/>
    </w:pPr>
    <w:rPr>
      <w:kern w:val="0"/>
    </w:rPr>
  </w:style>
  <w:style w:type="paragraph" w:styleId="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9">
    <w:name w:val="正文用"/>
    <w:basedOn w:val="1"/>
    <w:qFormat/>
    <w:uiPriority w:val="0"/>
    <w:pPr>
      <w:spacing w:line="300" w:lineRule="auto"/>
      <w:ind w:firstLine="42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2019-04-19T07:16:00Z</dcterms:created>
  <dc:creator>唐见月</dc:creator>
  <cp:lastModifiedBy>潘</cp:lastModifiedBy>
  <dcterms:modified xsi:type="dcterms:W3CDTF">2021-04-29T07:57:02Z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BA431C25842744E49033DAA6B377A6B3</vt:lpwstr>
  </property>
</Properties>
</file>