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79" w:rsidRDefault="00F52A79" w:rsidP="00F52A79">
      <w:pPr>
        <w:spacing w:line="560" w:lineRule="exact"/>
        <w:ind w:right="620"/>
        <w:rPr>
          <w:rFonts w:ascii="仿宋_GB2312" w:eastAsia="仿宋_GB2312"/>
          <w:sz w:val="32"/>
        </w:rPr>
      </w:pPr>
    </w:p>
    <w:p w:rsidR="00F52A79" w:rsidRPr="00263459" w:rsidRDefault="00F52A79" w:rsidP="00F52A79">
      <w:pPr>
        <w:spacing w:line="1000" w:lineRule="exact"/>
        <w:jc w:val="center"/>
        <w:rPr>
          <w:rFonts w:ascii="方正小标宋简体" w:eastAsia="方正小标宋简体"/>
          <w:color w:val="FF0000"/>
          <w:spacing w:val="82"/>
          <w:sz w:val="72"/>
          <w:szCs w:val="72"/>
        </w:rPr>
      </w:pPr>
      <w:r w:rsidRPr="00263459">
        <w:rPr>
          <w:rFonts w:ascii="方正小标宋简体" w:eastAsia="方正小标宋简体" w:hint="eastAsia"/>
          <w:color w:val="FF0000"/>
          <w:spacing w:val="82"/>
          <w:sz w:val="72"/>
          <w:szCs w:val="72"/>
        </w:rPr>
        <w:t>慈溪市</w:t>
      </w:r>
      <w:r w:rsidR="00312A34" w:rsidRPr="00263459">
        <w:rPr>
          <w:rFonts w:ascii="方正小标宋简体" w:eastAsia="方正小标宋简体" w:hint="eastAsia"/>
          <w:color w:val="FF0000"/>
          <w:spacing w:val="82"/>
          <w:sz w:val="72"/>
          <w:szCs w:val="72"/>
        </w:rPr>
        <w:t>人力资源和社会保障</w:t>
      </w:r>
      <w:r w:rsidRPr="00263459">
        <w:rPr>
          <w:rFonts w:ascii="方正小标宋简体" w:eastAsia="方正小标宋简体" w:hint="eastAsia"/>
          <w:color w:val="FF0000"/>
          <w:spacing w:val="82"/>
          <w:sz w:val="72"/>
          <w:szCs w:val="72"/>
        </w:rPr>
        <w:t>局</w:t>
      </w:r>
    </w:p>
    <w:p w:rsidR="00F52A79" w:rsidRDefault="00F52A79" w:rsidP="00F52A79">
      <w:pPr>
        <w:pBdr>
          <w:bottom w:val="single" w:sz="4" w:space="1" w:color="auto"/>
        </w:pBdr>
        <w:spacing w:line="560" w:lineRule="exact"/>
        <w:rPr>
          <w:rFonts w:ascii="仿宋_GB2312" w:eastAsia="仿宋_GB2312"/>
          <w:sz w:val="32"/>
        </w:rPr>
      </w:pPr>
    </w:p>
    <w:p w:rsidR="00F52A79" w:rsidRPr="00312A34" w:rsidRDefault="00F52A79" w:rsidP="00F52A79">
      <w:pPr>
        <w:spacing w:line="560" w:lineRule="exact"/>
        <w:rPr>
          <w:rFonts w:ascii="仿宋_GB2312" w:eastAsia="仿宋_GB2312"/>
          <w:sz w:val="32"/>
        </w:rPr>
      </w:pPr>
    </w:p>
    <w:p w:rsidR="00F52A79" w:rsidRDefault="00F52A79" w:rsidP="00F52A79">
      <w:pPr>
        <w:spacing w:line="560" w:lineRule="exact"/>
        <w:rPr>
          <w:rFonts w:ascii="仿宋_GB2312" w:eastAsia="仿宋_GB2312"/>
          <w:sz w:val="32"/>
        </w:rPr>
      </w:pPr>
    </w:p>
    <w:p w:rsidR="00F52A79" w:rsidRDefault="00F52A79" w:rsidP="00F52A79">
      <w:pPr>
        <w:spacing w:line="560" w:lineRule="exact"/>
        <w:jc w:val="center"/>
        <w:rPr>
          <w:rFonts w:ascii="方正小标宋简体" w:eastAsia="方正小标宋简体"/>
          <w:sz w:val="44"/>
          <w:szCs w:val="44"/>
        </w:rPr>
      </w:pPr>
      <w:r w:rsidRPr="002A3970">
        <w:rPr>
          <w:rFonts w:ascii="方正小标宋简体" w:eastAsia="方正小标宋简体" w:hint="eastAsia"/>
          <w:sz w:val="44"/>
          <w:szCs w:val="44"/>
        </w:rPr>
        <w:t>关于市</w:t>
      </w:r>
      <w:r w:rsidR="00555B29">
        <w:rPr>
          <w:rFonts w:ascii="方正小标宋简体" w:eastAsia="方正小标宋简体" w:hint="eastAsia"/>
          <w:sz w:val="44"/>
          <w:szCs w:val="44"/>
        </w:rPr>
        <w:t>十七</w:t>
      </w:r>
      <w:r w:rsidRPr="002A3970">
        <w:rPr>
          <w:rFonts w:ascii="方正小标宋简体" w:eastAsia="方正小标宋简体" w:hint="eastAsia"/>
          <w:sz w:val="44"/>
          <w:szCs w:val="44"/>
        </w:rPr>
        <w:t>届人大</w:t>
      </w:r>
      <w:r w:rsidR="00555B29">
        <w:rPr>
          <w:rFonts w:ascii="方正小标宋简体" w:eastAsia="方正小标宋简体" w:hint="eastAsia"/>
          <w:sz w:val="44"/>
          <w:szCs w:val="44"/>
        </w:rPr>
        <w:t>四</w:t>
      </w:r>
      <w:r w:rsidRPr="002A3970">
        <w:rPr>
          <w:rFonts w:ascii="方正小标宋简体" w:eastAsia="方正小标宋简体" w:hint="eastAsia"/>
          <w:sz w:val="44"/>
          <w:szCs w:val="44"/>
        </w:rPr>
        <w:t>次会议</w:t>
      </w:r>
    </w:p>
    <w:p w:rsidR="00F52A79" w:rsidRPr="002A3970" w:rsidRDefault="00F52A79" w:rsidP="00F52A79">
      <w:pPr>
        <w:spacing w:line="560" w:lineRule="exact"/>
        <w:jc w:val="center"/>
        <w:rPr>
          <w:rFonts w:ascii="方正小标宋简体" w:eastAsia="方正小标宋简体"/>
          <w:sz w:val="44"/>
          <w:szCs w:val="44"/>
        </w:rPr>
      </w:pPr>
      <w:r w:rsidRPr="002A3970">
        <w:rPr>
          <w:rFonts w:ascii="方正小标宋简体" w:eastAsia="方正小标宋简体" w:hint="eastAsia"/>
          <w:sz w:val="44"/>
          <w:szCs w:val="44"/>
        </w:rPr>
        <w:t>第</w:t>
      </w:r>
      <w:r w:rsidR="0002129D">
        <w:rPr>
          <w:rFonts w:ascii="方正小标宋简体" w:eastAsia="方正小标宋简体" w:hint="eastAsia"/>
          <w:sz w:val="44"/>
          <w:szCs w:val="44"/>
        </w:rPr>
        <w:t>249</w:t>
      </w:r>
      <w:r w:rsidRPr="002A3970">
        <w:rPr>
          <w:rFonts w:ascii="方正小标宋简体" w:eastAsia="方正小标宋简体" w:hint="eastAsia"/>
          <w:sz w:val="44"/>
          <w:szCs w:val="44"/>
        </w:rPr>
        <w:t>号建议的协办意见</w:t>
      </w:r>
    </w:p>
    <w:p w:rsidR="00F52A79" w:rsidRDefault="00F52A79" w:rsidP="00C97640">
      <w:pPr>
        <w:spacing w:line="560" w:lineRule="exact"/>
        <w:rPr>
          <w:rFonts w:ascii="仿宋_GB2312" w:eastAsia="仿宋_GB2312"/>
          <w:sz w:val="32"/>
        </w:rPr>
      </w:pPr>
    </w:p>
    <w:p w:rsidR="006F62B3" w:rsidRDefault="006F62B3" w:rsidP="00C97640">
      <w:pPr>
        <w:spacing w:line="560" w:lineRule="exact"/>
        <w:rPr>
          <w:rFonts w:ascii="仿宋_GB2312" w:eastAsia="仿宋_GB2312"/>
          <w:sz w:val="32"/>
        </w:rPr>
      </w:pPr>
      <w:r>
        <w:rPr>
          <w:rFonts w:ascii="仿宋_GB2312" w:eastAsia="仿宋_GB2312" w:hint="eastAsia"/>
          <w:sz w:val="32"/>
        </w:rPr>
        <w:t>市</w:t>
      </w:r>
      <w:r w:rsidR="00343176">
        <w:rPr>
          <w:rFonts w:ascii="仿宋_GB2312" w:eastAsia="仿宋_GB2312" w:hint="eastAsia"/>
          <w:sz w:val="32"/>
        </w:rPr>
        <w:t>经信局</w:t>
      </w:r>
      <w:r>
        <w:rPr>
          <w:rFonts w:ascii="仿宋_GB2312" w:eastAsia="仿宋_GB2312" w:hint="eastAsia"/>
          <w:sz w:val="32"/>
        </w:rPr>
        <w:t>：</w:t>
      </w:r>
    </w:p>
    <w:p w:rsidR="006F62B3" w:rsidRDefault="006F62B3" w:rsidP="00343176">
      <w:pPr>
        <w:spacing w:line="560" w:lineRule="exact"/>
        <w:ind w:firstLineChars="200" w:firstLine="640"/>
        <w:rPr>
          <w:rFonts w:ascii="仿宋_GB2312" w:eastAsia="仿宋_GB2312"/>
          <w:sz w:val="32"/>
        </w:rPr>
      </w:pPr>
      <w:r>
        <w:rPr>
          <w:rFonts w:ascii="仿宋_GB2312" w:eastAsia="仿宋_GB2312" w:hint="eastAsia"/>
          <w:sz w:val="32"/>
        </w:rPr>
        <w:t>市十七届人大四次会议</w:t>
      </w:r>
      <w:r w:rsidR="00343176" w:rsidRPr="00343176">
        <w:rPr>
          <w:rFonts w:ascii="仿宋_GB2312" w:eastAsia="仿宋_GB2312" w:hint="eastAsia"/>
          <w:sz w:val="32"/>
        </w:rPr>
        <w:t>第</w:t>
      </w:r>
      <w:r w:rsidR="00343176" w:rsidRPr="00343176">
        <w:rPr>
          <w:rFonts w:ascii="仿宋_GB2312" w:eastAsia="仿宋_GB2312"/>
          <w:sz w:val="32"/>
        </w:rPr>
        <w:t>249</w:t>
      </w:r>
      <w:r w:rsidR="00343176" w:rsidRPr="00343176">
        <w:rPr>
          <w:rFonts w:ascii="仿宋_GB2312" w:eastAsia="仿宋_GB2312" w:hint="eastAsia"/>
          <w:sz w:val="32"/>
        </w:rPr>
        <w:t>号建议《关于新冠肺炎疫情期间助力中小微企业共渡难关的建议》</w:t>
      </w:r>
      <w:r>
        <w:rPr>
          <w:rFonts w:ascii="仿宋_GB2312" w:eastAsia="仿宋_GB2312" w:hint="eastAsia"/>
          <w:sz w:val="32"/>
        </w:rPr>
        <w:t>已收悉，现提出如下协办意见：</w:t>
      </w:r>
    </w:p>
    <w:p w:rsidR="006F62B3" w:rsidRDefault="00343176" w:rsidP="00343176">
      <w:pPr>
        <w:spacing w:line="560" w:lineRule="exact"/>
        <w:ind w:firstLineChars="200" w:firstLine="640"/>
        <w:rPr>
          <w:rFonts w:ascii="仿宋_GB2312" w:eastAsia="仿宋_GB2312" w:hAnsi="仿宋_GB2312" w:cs="仿宋_GB2312"/>
          <w:sz w:val="32"/>
          <w:szCs w:val="32"/>
        </w:rPr>
      </w:pPr>
      <w:r w:rsidRPr="00343176">
        <w:rPr>
          <w:rFonts w:ascii="仿宋_GB2312" w:eastAsia="仿宋_GB2312" w:hint="eastAsia"/>
          <w:sz w:val="32"/>
        </w:rPr>
        <w:t>根据《人力资源社会保障部</w:t>
      </w:r>
      <w:r w:rsidRPr="00343176">
        <w:rPr>
          <w:rFonts w:ascii="仿宋_GB2312" w:eastAsia="仿宋_GB2312"/>
          <w:sz w:val="32"/>
        </w:rPr>
        <w:t xml:space="preserve"> </w:t>
      </w:r>
      <w:r w:rsidRPr="00343176">
        <w:rPr>
          <w:rFonts w:ascii="仿宋_GB2312" w:eastAsia="仿宋_GB2312" w:hint="eastAsia"/>
          <w:sz w:val="32"/>
        </w:rPr>
        <w:t>财政部</w:t>
      </w:r>
      <w:r w:rsidRPr="00343176">
        <w:rPr>
          <w:rFonts w:ascii="仿宋_GB2312" w:eastAsia="仿宋_GB2312"/>
          <w:sz w:val="32"/>
        </w:rPr>
        <w:t xml:space="preserve"> </w:t>
      </w:r>
      <w:r w:rsidRPr="00343176">
        <w:rPr>
          <w:rFonts w:ascii="仿宋_GB2312" w:eastAsia="仿宋_GB2312" w:hint="eastAsia"/>
          <w:sz w:val="32"/>
        </w:rPr>
        <w:t>税务总局关于延长阶段性减免企业社会保险费政策实施期限等问题的通知》（</w:t>
      </w:r>
      <w:proofErr w:type="gramStart"/>
      <w:r w:rsidRPr="00343176">
        <w:rPr>
          <w:rFonts w:ascii="仿宋_GB2312" w:eastAsia="仿宋_GB2312" w:hint="eastAsia"/>
          <w:sz w:val="32"/>
        </w:rPr>
        <w:t>人社部</w:t>
      </w:r>
      <w:proofErr w:type="gramEnd"/>
      <w:r w:rsidRPr="00343176">
        <w:rPr>
          <w:rFonts w:ascii="仿宋_GB2312" w:eastAsia="仿宋_GB2312" w:hint="eastAsia"/>
          <w:sz w:val="32"/>
        </w:rPr>
        <w:t>发〔</w:t>
      </w:r>
      <w:r w:rsidRPr="00343176">
        <w:rPr>
          <w:rFonts w:ascii="仿宋_GB2312" w:eastAsia="仿宋_GB2312"/>
          <w:sz w:val="32"/>
        </w:rPr>
        <w:t>2020</w:t>
      </w:r>
      <w:r w:rsidRPr="00343176">
        <w:rPr>
          <w:rFonts w:ascii="仿宋_GB2312" w:eastAsia="仿宋_GB2312" w:hint="eastAsia"/>
          <w:sz w:val="32"/>
        </w:rPr>
        <w:t>〕</w:t>
      </w:r>
      <w:r w:rsidRPr="00343176">
        <w:rPr>
          <w:rFonts w:ascii="仿宋_GB2312" w:eastAsia="仿宋_GB2312"/>
          <w:sz w:val="32"/>
        </w:rPr>
        <w:t>49</w:t>
      </w:r>
      <w:r w:rsidRPr="00343176">
        <w:rPr>
          <w:rFonts w:ascii="仿宋_GB2312" w:eastAsia="仿宋_GB2312" w:hint="eastAsia"/>
          <w:sz w:val="32"/>
        </w:rPr>
        <w:t>号）和《宁波市人力资源和社会保障局</w:t>
      </w:r>
      <w:r w:rsidRPr="00343176">
        <w:rPr>
          <w:rFonts w:ascii="仿宋_GB2312" w:eastAsia="仿宋_GB2312"/>
          <w:sz w:val="32"/>
        </w:rPr>
        <w:t xml:space="preserve"> </w:t>
      </w:r>
      <w:r w:rsidRPr="00343176">
        <w:rPr>
          <w:rFonts w:ascii="仿宋_GB2312" w:eastAsia="仿宋_GB2312" w:hint="eastAsia"/>
          <w:sz w:val="32"/>
        </w:rPr>
        <w:t>宁波市医疗保障局</w:t>
      </w:r>
      <w:r w:rsidRPr="00343176">
        <w:rPr>
          <w:rFonts w:ascii="仿宋_GB2312" w:eastAsia="仿宋_GB2312"/>
          <w:sz w:val="32"/>
        </w:rPr>
        <w:t xml:space="preserve"> </w:t>
      </w:r>
      <w:r w:rsidRPr="00343176">
        <w:rPr>
          <w:rFonts w:ascii="仿宋_GB2312" w:eastAsia="仿宋_GB2312" w:hint="eastAsia"/>
          <w:sz w:val="32"/>
        </w:rPr>
        <w:t>宁波市财政局</w:t>
      </w:r>
      <w:r w:rsidRPr="00343176">
        <w:rPr>
          <w:rFonts w:ascii="仿宋_GB2312" w:eastAsia="仿宋_GB2312"/>
          <w:sz w:val="32"/>
        </w:rPr>
        <w:t xml:space="preserve"> </w:t>
      </w:r>
      <w:r w:rsidRPr="00343176">
        <w:rPr>
          <w:rFonts w:ascii="仿宋_GB2312" w:eastAsia="仿宋_GB2312" w:hint="eastAsia"/>
          <w:sz w:val="32"/>
        </w:rPr>
        <w:t>国家税务总局宁波市税务局关于阶段性减免企业社会保险费有关问题的通知》（甬</w:t>
      </w:r>
      <w:proofErr w:type="gramStart"/>
      <w:r w:rsidRPr="00343176">
        <w:rPr>
          <w:rFonts w:ascii="仿宋_GB2312" w:eastAsia="仿宋_GB2312" w:hint="eastAsia"/>
          <w:sz w:val="32"/>
        </w:rPr>
        <w:t>人社发</w:t>
      </w:r>
      <w:proofErr w:type="gramEnd"/>
      <w:r w:rsidRPr="00343176">
        <w:rPr>
          <w:rFonts w:ascii="仿宋_GB2312" w:eastAsia="仿宋_GB2312" w:hint="eastAsia"/>
          <w:sz w:val="32"/>
        </w:rPr>
        <w:t>〔</w:t>
      </w:r>
      <w:r w:rsidRPr="00343176">
        <w:rPr>
          <w:rFonts w:ascii="仿宋_GB2312" w:eastAsia="仿宋_GB2312"/>
          <w:sz w:val="32"/>
        </w:rPr>
        <w:t>2020</w:t>
      </w:r>
      <w:r w:rsidRPr="00343176">
        <w:rPr>
          <w:rFonts w:ascii="仿宋_GB2312" w:eastAsia="仿宋_GB2312" w:hint="eastAsia"/>
          <w:sz w:val="32"/>
        </w:rPr>
        <w:t>〕</w:t>
      </w:r>
      <w:r w:rsidRPr="00343176">
        <w:rPr>
          <w:rFonts w:ascii="仿宋_GB2312" w:eastAsia="仿宋_GB2312"/>
          <w:sz w:val="32"/>
        </w:rPr>
        <w:t>11</w:t>
      </w:r>
      <w:r w:rsidRPr="00343176">
        <w:rPr>
          <w:rFonts w:ascii="仿宋_GB2312" w:eastAsia="仿宋_GB2312" w:hint="eastAsia"/>
          <w:sz w:val="32"/>
        </w:rPr>
        <w:t>号）等文件精神，我局会同有关部门积极做好我市阶段性减免企业社会保险费。阶段性减免企业应缴纳的社会保险费，包括基本养老、基本医疗（含生育）、失业、工伤保险。具体为：对中小</w:t>
      </w:r>
      <w:proofErr w:type="gramStart"/>
      <w:r w:rsidRPr="00343176">
        <w:rPr>
          <w:rFonts w:ascii="仿宋_GB2312" w:eastAsia="仿宋_GB2312" w:hint="eastAsia"/>
          <w:sz w:val="32"/>
        </w:rPr>
        <w:t>微企业</w:t>
      </w:r>
      <w:proofErr w:type="gramEnd"/>
      <w:r w:rsidRPr="00343176">
        <w:rPr>
          <w:rFonts w:ascii="仿宋_GB2312" w:eastAsia="仿宋_GB2312" w:hint="eastAsia"/>
          <w:sz w:val="32"/>
        </w:rPr>
        <w:t>免征</w:t>
      </w:r>
      <w:r w:rsidRPr="00343176">
        <w:rPr>
          <w:rFonts w:ascii="仿宋_GB2312" w:eastAsia="仿宋_GB2312"/>
          <w:sz w:val="32"/>
        </w:rPr>
        <w:t>2020</w:t>
      </w:r>
      <w:r w:rsidRPr="00343176">
        <w:rPr>
          <w:rFonts w:ascii="仿宋_GB2312" w:eastAsia="仿宋_GB2312" w:hint="eastAsia"/>
          <w:sz w:val="32"/>
        </w:rPr>
        <w:t>年</w:t>
      </w:r>
      <w:r w:rsidRPr="00343176">
        <w:rPr>
          <w:rFonts w:ascii="仿宋_GB2312" w:eastAsia="仿宋_GB2312"/>
          <w:sz w:val="32"/>
        </w:rPr>
        <w:t>2</w:t>
      </w:r>
      <w:r w:rsidRPr="00343176">
        <w:rPr>
          <w:rFonts w:ascii="仿宋_GB2312" w:eastAsia="仿宋_GB2312" w:hint="eastAsia"/>
          <w:sz w:val="32"/>
        </w:rPr>
        <w:t>月份至</w:t>
      </w:r>
      <w:r w:rsidRPr="00343176">
        <w:rPr>
          <w:rFonts w:ascii="仿宋_GB2312" w:eastAsia="仿宋_GB2312"/>
          <w:sz w:val="32"/>
        </w:rPr>
        <w:t>12</w:t>
      </w:r>
      <w:r w:rsidRPr="00343176">
        <w:rPr>
          <w:rFonts w:ascii="仿宋_GB2312" w:eastAsia="仿宋_GB2312" w:hint="eastAsia"/>
          <w:sz w:val="32"/>
        </w:rPr>
        <w:t>月份单位缴费部分的基本养老、失业、工伤保险费。</w:t>
      </w:r>
      <w:r w:rsidRPr="00343176">
        <w:rPr>
          <w:rFonts w:ascii="仿宋_GB2312" w:eastAsia="仿宋_GB2312" w:hint="eastAsia"/>
          <w:sz w:val="32"/>
        </w:rPr>
        <w:lastRenderedPageBreak/>
        <w:t>对大型企业等其他参保单位（不含机关事业单位）减半征收</w:t>
      </w:r>
      <w:r w:rsidRPr="00343176">
        <w:rPr>
          <w:rFonts w:ascii="仿宋_GB2312" w:eastAsia="仿宋_GB2312"/>
          <w:sz w:val="32"/>
        </w:rPr>
        <w:t>2020</w:t>
      </w:r>
      <w:r w:rsidRPr="00343176">
        <w:rPr>
          <w:rFonts w:ascii="仿宋_GB2312" w:eastAsia="仿宋_GB2312" w:hint="eastAsia"/>
          <w:sz w:val="32"/>
        </w:rPr>
        <w:t>年</w:t>
      </w:r>
      <w:r w:rsidRPr="00343176">
        <w:rPr>
          <w:rFonts w:ascii="仿宋_GB2312" w:eastAsia="仿宋_GB2312"/>
          <w:sz w:val="32"/>
        </w:rPr>
        <w:t>2</w:t>
      </w:r>
      <w:r w:rsidRPr="00343176">
        <w:rPr>
          <w:rFonts w:ascii="仿宋_GB2312" w:eastAsia="仿宋_GB2312" w:hint="eastAsia"/>
          <w:sz w:val="32"/>
        </w:rPr>
        <w:t>月份至</w:t>
      </w:r>
      <w:r w:rsidRPr="00343176">
        <w:rPr>
          <w:rFonts w:ascii="仿宋_GB2312" w:eastAsia="仿宋_GB2312"/>
          <w:sz w:val="32"/>
        </w:rPr>
        <w:t>6</w:t>
      </w:r>
      <w:r w:rsidRPr="00343176">
        <w:rPr>
          <w:rFonts w:ascii="仿宋_GB2312" w:eastAsia="仿宋_GB2312" w:hint="eastAsia"/>
          <w:sz w:val="32"/>
        </w:rPr>
        <w:t>月份单位缴费部分的基本养老、失业、工伤保险费。</w:t>
      </w:r>
    </w:p>
    <w:p w:rsidR="00F52A79" w:rsidRPr="006F62B3" w:rsidRDefault="00F52A79" w:rsidP="00F52A79">
      <w:pPr>
        <w:spacing w:line="560" w:lineRule="exact"/>
        <w:ind w:firstLine="645"/>
        <w:rPr>
          <w:rFonts w:ascii="仿宋_GB2312" w:eastAsia="仿宋_GB2312"/>
          <w:sz w:val="32"/>
        </w:rPr>
      </w:pPr>
    </w:p>
    <w:p w:rsidR="00F52A79" w:rsidRDefault="00F52A79" w:rsidP="00F52A79">
      <w:pPr>
        <w:spacing w:line="560" w:lineRule="exact"/>
        <w:ind w:firstLine="645"/>
        <w:rPr>
          <w:rFonts w:ascii="仿宋_GB2312" w:eastAsia="仿宋_GB2312"/>
          <w:sz w:val="32"/>
        </w:rPr>
      </w:pPr>
    </w:p>
    <w:p w:rsidR="00F52A79" w:rsidRDefault="0099068E" w:rsidP="00F52A79">
      <w:pPr>
        <w:spacing w:line="560" w:lineRule="exact"/>
        <w:ind w:firstLine="645"/>
        <w:rPr>
          <w:rFonts w:ascii="仿宋_GB2312" w:eastAsia="仿宋_GB2312"/>
          <w:sz w:val="32"/>
        </w:rPr>
      </w:pPr>
      <w:r>
        <w:rPr>
          <w:rFonts w:ascii="仿宋_GB2312" w:eastAsia="仿宋_GB2312" w:hint="eastAsia"/>
          <w:sz w:val="32"/>
        </w:rPr>
        <w:t xml:space="preserve">　　　　　　　　　　慈溪市人力资源和社会保障局</w:t>
      </w:r>
    </w:p>
    <w:p w:rsidR="00F52A79" w:rsidRDefault="00F52A79" w:rsidP="00F52A79">
      <w:pPr>
        <w:spacing w:line="560" w:lineRule="exact"/>
        <w:ind w:firstLine="645"/>
        <w:rPr>
          <w:rFonts w:ascii="仿宋_GB2312" w:eastAsia="仿宋_GB2312"/>
          <w:sz w:val="32"/>
        </w:rPr>
      </w:pPr>
      <w:r>
        <w:rPr>
          <w:rFonts w:ascii="仿宋_GB2312" w:eastAsia="仿宋_GB2312" w:hint="eastAsia"/>
          <w:sz w:val="32"/>
        </w:rPr>
        <w:t xml:space="preserve">　　　　　　　　　　</w:t>
      </w:r>
      <w:r w:rsidR="0099068E">
        <w:rPr>
          <w:rFonts w:ascii="仿宋_GB2312" w:eastAsia="仿宋_GB2312" w:hint="eastAsia"/>
          <w:sz w:val="32"/>
        </w:rPr>
        <w:t xml:space="preserve">    2020</w:t>
      </w:r>
      <w:r>
        <w:rPr>
          <w:rFonts w:ascii="仿宋_GB2312" w:eastAsia="仿宋_GB2312" w:hint="eastAsia"/>
          <w:sz w:val="32"/>
        </w:rPr>
        <w:t>年</w:t>
      </w:r>
      <w:r w:rsidR="0099068E">
        <w:rPr>
          <w:rFonts w:ascii="仿宋_GB2312" w:eastAsia="仿宋_GB2312" w:hint="eastAsia"/>
          <w:sz w:val="32"/>
        </w:rPr>
        <w:t>7</w:t>
      </w:r>
      <w:r>
        <w:rPr>
          <w:rFonts w:ascii="仿宋_GB2312" w:eastAsia="仿宋_GB2312" w:hint="eastAsia"/>
          <w:sz w:val="32"/>
        </w:rPr>
        <w:t>月</w:t>
      </w:r>
      <w:r w:rsidR="008C49A6">
        <w:rPr>
          <w:rFonts w:ascii="仿宋_GB2312" w:eastAsia="仿宋_GB2312" w:hint="eastAsia"/>
          <w:sz w:val="32"/>
        </w:rPr>
        <w:t>10</w:t>
      </w:r>
      <w:r>
        <w:rPr>
          <w:rFonts w:ascii="仿宋_GB2312" w:eastAsia="仿宋_GB2312" w:hint="eastAsia"/>
          <w:sz w:val="32"/>
        </w:rPr>
        <w:t>日</w:t>
      </w:r>
    </w:p>
    <w:p w:rsidR="00F52A79" w:rsidRDefault="00F52A79" w:rsidP="00F52A79">
      <w:pPr>
        <w:spacing w:line="560" w:lineRule="exact"/>
        <w:ind w:firstLine="645"/>
        <w:rPr>
          <w:rFonts w:ascii="仿宋_GB2312" w:eastAsia="仿宋_GB2312"/>
          <w:sz w:val="32"/>
        </w:rPr>
      </w:pPr>
    </w:p>
    <w:p w:rsidR="00513498" w:rsidRDefault="00F52A79" w:rsidP="00513498">
      <w:pPr>
        <w:spacing w:line="480" w:lineRule="exact"/>
        <w:rPr>
          <w:rFonts w:ascii="仿宋_GB2312" w:eastAsia="仿宋_GB2312"/>
          <w:sz w:val="32"/>
        </w:rPr>
      </w:pPr>
      <w:r>
        <w:rPr>
          <w:rFonts w:ascii="仿宋_GB2312" w:eastAsia="仿宋_GB2312" w:hint="eastAsia"/>
          <w:sz w:val="32"/>
        </w:rPr>
        <w:t xml:space="preserve">　　</w:t>
      </w:r>
      <w:r w:rsidR="00513498">
        <w:rPr>
          <w:rFonts w:ascii="仿宋_GB2312" w:eastAsia="仿宋_GB2312" w:hint="eastAsia"/>
          <w:sz w:val="32"/>
        </w:rPr>
        <w:t>联 系 人：</w:t>
      </w:r>
      <w:r w:rsidR="008C49A6">
        <w:rPr>
          <w:rFonts w:ascii="仿宋_GB2312" w:eastAsia="仿宋_GB2312" w:hint="eastAsia"/>
          <w:sz w:val="32"/>
        </w:rPr>
        <w:t>张伟根</w:t>
      </w:r>
    </w:p>
    <w:p w:rsidR="009645F9" w:rsidRPr="00F52A79" w:rsidRDefault="00513498" w:rsidP="00513498">
      <w:pPr>
        <w:spacing w:line="560" w:lineRule="exact"/>
      </w:pPr>
      <w:r>
        <w:rPr>
          <w:rFonts w:ascii="仿宋_GB2312" w:eastAsia="仿宋_GB2312" w:hint="eastAsia"/>
          <w:sz w:val="32"/>
        </w:rPr>
        <w:t xml:space="preserve">　　联系电话：63938</w:t>
      </w:r>
      <w:r w:rsidR="008C49A6">
        <w:rPr>
          <w:rFonts w:ascii="仿宋_GB2312" w:eastAsia="仿宋_GB2312" w:hint="eastAsia"/>
          <w:sz w:val="32"/>
        </w:rPr>
        <w:t>158</w:t>
      </w:r>
    </w:p>
    <w:sectPr w:rsidR="009645F9" w:rsidRPr="00F52A79" w:rsidSect="009645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2C" w:rsidRDefault="006C392C" w:rsidP="00F52A79">
      <w:r>
        <w:separator/>
      </w:r>
    </w:p>
  </w:endnote>
  <w:endnote w:type="continuationSeparator" w:id="0">
    <w:p w:rsidR="006C392C" w:rsidRDefault="006C392C" w:rsidP="00F52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2C" w:rsidRDefault="006C392C" w:rsidP="00F52A79">
      <w:r>
        <w:separator/>
      </w:r>
    </w:p>
  </w:footnote>
  <w:footnote w:type="continuationSeparator" w:id="0">
    <w:p w:rsidR="006C392C" w:rsidRDefault="006C392C" w:rsidP="00F52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A79"/>
    <w:rsid w:val="0002129D"/>
    <w:rsid w:val="00041D50"/>
    <w:rsid w:val="0008536D"/>
    <w:rsid w:val="002543CC"/>
    <w:rsid w:val="00263459"/>
    <w:rsid w:val="00312A34"/>
    <w:rsid w:val="00343176"/>
    <w:rsid w:val="00513498"/>
    <w:rsid w:val="00555B29"/>
    <w:rsid w:val="005A7345"/>
    <w:rsid w:val="00653E0E"/>
    <w:rsid w:val="006C392C"/>
    <w:rsid w:val="006F62B3"/>
    <w:rsid w:val="00744BF7"/>
    <w:rsid w:val="008C49A6"/>
    <w:rsid w:val="009645F9"/>
    <w:rsid w:val="0099068E"/>
    <w:rsid w:val="00B12A78"/>
    <w:rsid w:val="00BD5ED4"/>
    <w:rsid w:val="00C04FA7"/>
    <w:rsid w:val="00C97640"/>
    <w:rsid w:val="00CA5649"/>
    <w:rsid w:val="00CC6640"/>
    <w:rsid w:val="00F52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2A79"/>
    <w:rPr>
      <w:sz w:val="18"/>
      <w:szCs w:val="18"/>
    </w:rPr>
  </w:style>
  <w:style w:type="paragraph" w:styleId="a4">
    <w:name w:val="footer"/>
    <w:basedOn w:val="a"/>
    <w:link w:val="Char0"/>
    <w:uiPriority w:val="99"/>
    <w:semiHidden/>
    <w:unhideWhenUsed/>
    <w:rsid w:val="00F52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2A79"/>
    <w:rPr>
      <w:sz w:val="18"/>
      <w:szCs w:val="18"/>
    </w:rPr>
  </w:style>
  <w:style w:type="paragraph" w:styleId="a5">
    <w:name w:val="Normal (Web)"/>
    <w:basedOn w:val="a"/>
    <w:uiPriority w:val="99"/>
    <w:unhideWhenUsed/>
    <w:qFormat/>
    <w:rsid w:val="008C49A6"/>
    <w:pPr>
      <w:widowControl/>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77</Words>
  <Characters>439</Characters>
  <Application>Microsoft Office Word</Application>
  <DocSecurity>0</DocSecurity>
  <Lines>3</Lines>
  <Paragraphs>1</Paragraphs>
  <ScaleCrop>false</ScaleCrop>
  <Company>Hewlett-Packard Company</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18</cp:revision>
  <dcterms:created xsi:type="dcterms:W3CDTF">2020-07-15T03:07:00Z</dcterms:created>
  <dcterms:modified xsi:type="dcterms:W3CDTF">2020-07-15T06:12:00Z</dcterms:modified>
</cp:coreProperties>
</file>