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3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  <w:r w:rsidRPr="00FF234A">
        <w:rPr>
          <w:rFonts w:ascii="黑体" w:eastAsia="黑体" w:hAnsi="黑体" w:hint="eastAsia"/>
          <w:sz w:val="32"/>
          <w:szCs w:val="32"/>
        </w:rPr>
        <w:t>类别标记：</w:t>
      </w:r>
      <w:r w:rsidR="00CA7E13">
        <w:rPr>
          <w:rFonts w:ascii="黑体" w:eastAsia="黑体" w:hAnsi="黑体" w:hint="eastAsia"/>
          <w:sz w:val="32"/>
          <w:szCs w:val="32"/>
        </w:rPr>
        <w:t>A</w:t>
      </w:r>
    </w:p>
    <w:p w:rsidR="00A43723" w:rsidRPr="00FF234A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</w:p>
    <w:p w:rsidR="00A43723" w:rsidRPr="00EB19A3" w:rsidRDefault="00A43723" w:rsidP="00A43723"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 w:rsidRPr="00EB19A3">
        <w:rPr>
          <w:rFonts w:ascii="方正小标宋简体" w:eastAsia="方正小标宋简体" w:hint="eastAsia"/>
          <w:bCs/>
          <w:color w:val="FF0000"/>
          <w:spacing w:val="-20"/>
          <w:sz w:val="70"/>
          <w:szCs w:val="70"/>
        </w:rPr>
        <w:t>慈溪市自然资源和规划局文件</w:t>
      </w: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Default="00A43723" w:rsidP="00A43723">
      <w:pPr>
        <w:spacing w:line="400" w:lineRule="exact"/>
        <w:ind w:firstLineChars="100" w:firstLine="32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慈自然资规建〔2019〕</w:t>
      </w:r>
      <w:r w:rsidR="00C16BC3"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号               签发人：</w:t>
      </w:r>
      <w:r w:rsidR="008479BC" w:rsidRPr="008479BC">
        <w:rPr>
          <w:rFonts w:ascii="楷体_GB2312" w:eastAsia="楷体_GB2312" w:hAnsi="宋体" w:hint="eastAsia"/>
          <w:kern w:val="0"/>
          <w:sz w:val="32"/>
          <w:szCs w:val="32"/>
        </w:rPr>
        <w:t>毛群谊</w:t>
      </w:r>
    </w:p>
    <w:p w:rsidR="00A43723" w:rsidRDefault="006F2862" w:rsidP="00A43723">
      <w:pPr>
        <w:pStyle w:val="a3"/>
        <w:spacing w:before="0" w:beforeAutospacing="0" w:after="0" w:afterAutospacing="0" w:line="560" w:lineRule="exact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/>
          <w:spacing w:val="-20"/>
          <w:sz w:val="44"/>
          <w:szCs w:val="44"/>
        </w:rPr>
        <w:pict>
          <v:line id="直线 8" o:spid="_x0000_s1026" style="position:absolute;z-index:251660288" from="5.35pt,14.8pt" to="446.35pt,14.8pt" strokecolor="red" strokeweight="2.25pt"/>
        </w:pict>
      </w: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8479BC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对市十七届人大三次会议</w:t>
      </w:r>
    </w:p>
    <w:p w:rsidR="00A43723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C16BC3">
        <w:rPr>
          <w:rFonts w:ascii="方正小标宋简体" w:eastAsia="方正小标宋简体" w:hAnsi="宋体" w:hint="eastAsia"/>
          <w:sz w:val="44"/>
          <w:szCs w:val="44"/>
        </w:rPr>
        <w:t>270</w:t>
      </w:r>
      <w:r>
        <w:rPr>
          <w:rFonts w:ascii="方正小标宋简体" w:eastAsia="方正小标宋简体" w:hAnsi="宋体" w:hint="eastAsia"/>
          <w:sz w:val="44"/>
          <w:szCs w:val="44"/>
        </w:rPr>
        <w:t>号建议的答复</w:t>
      </w:r>
    </w:p>
    <w:p w:rsidR="00A43723" w:rsidRDefault="00A43723" w:rsidP="00A43723">
      <w:pPr>
        <w:pStyle w:val="a3"/>
        <w:spacing w:before="0" w:beforeAutospacing="0" w:after="0" w:afterAutospacing="0" w:line="440" w:lineRule="exact"/>
        <w:rPr>
          <w:rFonts w:ascii="仿宋_GB2312" w:eastAsia="仿宋_GB2312" w:hAnsi="宋体"/>
          <w:sz w:val="30"/>
          <w:szCs w:val="30"/>
        </w:rPr>
      </w:pPr>
    </w:p>
    <w:p w:rsidR="00C16BC3" w:rsidRPr="00C16BC3" w:rsidRDefault="00C16BC3" w:rsidP="00C16BC3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魏海明代表：</w:t>
      </w:r>
    </w:p>
    <w:p w:rsidR="00C16BC3" w:rsidRPr="00C16BC3" w:rsidRDefault="00C16BC3" w:rsidP="00C16B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您在市十七届人大三次会议大会期间提出的《关于解决农村群众分户问题的建议》（第270号建议）已收悉，现将有关意见答复如下：</w:t>
      </w:r>
    </w:p>
    <w:p w:rsidR="00C16BC3" w:rsidRPr="00C16BC3" w:rsidRDefault="00C16BC3" w:rsidP="00C16B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《土地管理法》关于农村宅基地“一户一宅”与户籍管理有关规定，是多年困扰群众和公安、自然资源规划部门分户登记实践工作存在的政策衔接管理问题。公安部门根据2008年7月1日实施的《浙江省常住户口登记管理规定（试行）》关于立户、分户的规定为：户口登记以户为单位。共同居住生活在同一住址、同一成套合法固定住所内的常住人口，立为一户。一般住家户以家庭为单位立户。非住宅用房和违法建造的房屋，不予立户。户</w:t>
      </w:r>
      <w:r w:rsidRPr="00C16BC3">
        <w:rPr>
          <w:rFonts w:ascii="仿宋_GB2312" w:eastAsia="仿宋_GB2312" w:hAnsi="宋体" w:hint="eastAsia"/>
          <w:sz w:val="32"/>
          <w:szCs w:val="32"/>
        </w:rPr>
        <w:lastRenderedPageBreak/>
        <w:t>内因发生婚姻、分家等变化需要分户，且房屋所有权、使用权已经分割的，可以凭能够证明房屋所有权、使用权已经分割的证明材料申报分户登记。房屋所有权、使用权未分割的，不予分户。</w:t>
      </w:r>
    </w:p>
    <w:p w:rsidR="00C16BC3" w:rsidRPr="00C16BC3" w:rsidRDefault="00C16BC3" w:rsidP="00C16B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2008年8月20日，市国土局与市公安局就分户析产申请土地登记时，父母与子女的户口是否分立的问题进行了讨论与规范。2009年，根据《浙江省常住户口登记管理规定（试行）》（浙江省公安厅2008年7月1日起实施）和《慈溪市农民建房用地管理办法》的规定，为方便群众，我局制定《关于进一步规范和加强土地登记工作的意见》（慈土资发</w:t>
      </w:r>
      <w:r>
        <w:rPr>
          <w:rFonts w:ascii="仿宋_GB2312" w:eastAsia="仿宋_GB2312" w:hAnsi="宋体" w:hint="eastAsia"/>
          <w:sz w:val="32"/>
          <w:szCs w:val="32"/>
        </w:rPr>
        <w:t>〔20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9〕</w:t>
      </w:r>
      <w:r w:rsidRPr="00C16BC3">
        <w:rPr>
          <w:rFonts w:ascii="仿宋_GB2312" w:eastAsia="仿宋_GB2312" w:hAnsi="宋体" w:hint="eastAsia"/>
          <w:sz w:val="32"/>
          <w:szCs w:val="32"/>
        </w:rPr>
        <w:t>40号），明确：“申请农村宅基地使用权分户析产登记的，立分人与受分人无须提供户口分立资料，受分人年龄须达到法定结婚年龄…”切实解决了群众实际工作生活遇到的申请宅基地分户。</w:t>
      </w:r>
    </w:p>
    <w:p w:rsidR="00C16BC3" w:rsidRPr="00C16BC3" w:rsidRDefault="00C16BC3" w:rsidP="00C16B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2016年，我市实施不动产登记改革，实现房地统一登记，根据《不动产登记暂行条例》第八条：“不动产以不动产单元为基本单位进行登记”、《不动产登记暂行条实施细则》第五条：“《条例》第八条规定的不动产单元，是指权属界线封闭且具有独立使用价值的空间”、第二十一条：“申请共有不动产登记的，不动产登记机构向全体共有人合并发放一本不动产权属证书；共有人申请分别持证的，可以为共有人分别发放不动产权属证书”等规定，我局坚持依法依规，尊重历史，平稳过渡原则，在申请农房分户登记时，如提供的权属依据充分，受分人符合享受条件，所分房屋经查看具备各自独立使用价值的，可分割独立登记发证；</w:t>
      </w:r>
      <w:r w:rsidRPr="00C16BC3">
        <w:rPr>
          <w:rFonts w:ascii="仿宋_GB2312" w:eastAsia="仿宋_GB2312" w:hAnsi="宋体" w:hint="eastAsia"/>
          <w:sz w:val="32"/>
          <w:szCs w:val="32"/>
        </w:rPr>
        <w:lastRenderedPageBreak/>
        <w:t>对不具备独立使用价值，但结构自然间相对清晰的，可通过双方约定以共有权（按份共有或共同共有）方式登记。着力解决群众在分户登记中的实际工作和生活问题，增强群众改革获得感。</w:t>
      </w:r>
    </w:p>
    <w:p w:rsidR="00A43723" w:rsidRPr="00CA7E13" w:rsidRDefault="00C16BC3" w:rsidP="00C16B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C16BC3">
        <w:rPr>
          <w:rFonts w:ascii="仿宋_GB2312" w:eastAsia="仿宋_GB2312" w:hAnsi="宋体" w:hint="eastAsia"/>
          <w:sz w:val="32"/>
          <w:szCs w:val="32"/>
        </w:rPr>
        <w:t>最后，衷心感谢您对我市自然资源规划管理工作的关心和支持！希望您在今后继续多提宝贵意见！</w:t>
      </w:r>
    </w:p>
    <w:p w:rsidR="00A43723" w:rsidRPr="00CA7E13" w:rsidRDefault="00A43723" w:rsidP="00C16BC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43723" w:rsidRDefault="00A43723" w:rsidP="00C16BC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6AEC" w:rsidRPr="00CA7E13" w:rsidRDefault="00466AEC" w:rsidP="00C16BC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43723" w:rsidRPr="00CA7E13" w:rsidRDefault="00A43723" w:rsidP="00C16BC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7E13">
        <w:rPr>
          <w:rFonts w:ascii="仿宋_GB2312" w:eastAsia="仿宋_GB2312" w:hint="eastAsia"/>
          <w:sz w:val="32"/>
          <w:szCs w:val="32"/>
        </w:rPr>
        <w:t xml:space="preserve">                         慈溪市自然资源和规划局</w:t>
      </w:r>
    </w:p>
    <w:p w:rsidR="00824A31" w:rsidRPr="00CA7E13" w:rsidRDefault="008479BC" w:rsidP="00C16BC3">
      <w:pPr>
        <w:pStyle w:val="a3"/>
        <w:spacing w:before="0" w:beforeAutospacing="0" w:after="0" w:afterAutospacing="0" w:line="560" w:lineRule="exact"/>
        <w:ind w:firstLineChars="1650" w:firstLine="5280"/>
        <w:rPr>
          <w:rFonts w:ascii="仿宋_GB2312" w:eastAsia="仿宋_GB2312" w:hAnsi="宋体"/>
          <w:sz w:val="32"/>
          <w:szCs w:val="32"/>
        </w:rPr>
      </w:pPr>
      <w:r w:rsidRPr="00CA7E13">
        <w:rPr>
          <w:rFonts w:ascii="仿宋_GB2312" w:eastAsia="仿宋_GB2312" w:hAnsi="宋体" w:hint="eastAsia"/>
          <w:sz w:val="32"/>
          <w:szCs w:val="32"/>
        </w:rPr>
        <w:t>2019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年</w:t>
      </w:r>
      <w:r w:rsidR="00CA7E13" w:rsidRPr="00CA7E13">
        <w:rPr>
          <w:rFonts w:ascii="仿宋_GB2312" w:eastAsia="仿宋_GB2312" w:hAnsi="宋体" w:hint="eastAsia"/>
          <w:sz w:val="32"/>
          <w:szCs w:val="32"/>
        </w:rPr>
        <w:t>5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月</w:t>
      </w:r>
      <w:r w:rsidR="00CA7E13" w:rsidRPr="00CA7E13">
        <w:rPr>
          <w:rFonts w:ascii="仿宋_GB2312" w:eastAsia="仿宋_GB2312" w:hAnsi="宋体" w:hint="eastAsia"/>
          <w:sz w:val="32"/>
          <w:szCs w:val="32"/>
        </w:rPr>
        <w:t>24</w:t>
      </w:r>
      <w:r w:rsidRPr="00CA7E13">
        <w:rPr>
          <w:rFonts w:ascii="仿宋_GB2312" w:eastAsia="仿宋_GB2312" w:hAnsi="宋体" w:hint="eastAsia"/>
          <w:sz w:val="32"/>
          <w:szCs w:val="32"/>
        </w:rPr>
        <w:t>日</w:t>
      </w:r>
    </w:p>
    <w:p w:rsidR="00466AEC" w:rsidRDefault="00466AEC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466AEC" w:rsidRDefault="00466AEC" w:rsidP="00C16BC3">
      <w:pPr>
        <w:spacing w:line="560" w:lineRule="exact"/>
        <w:rPr>
          <w:rFonts w:ascii="仿宋_GB2312" w:eastAsia="仿宋_GB2312"/>
          <w:sz w:val="32"/>
        </w:rPr>
      </w:pPr>
    </w:p>
    <w:p w:rsidR="00466AEC" w:rsidRDefault="00466AEC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C16BC3" w:rsidRDefault="00C16BC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466AEC" w:rsidRDefault="00466AEC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466AEC" w:rsidRDefault="00466AEC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</w:p>
    <w:p w:rsidR="0075345B" w:rsidRDefault="00A43723" w:rsidP="0075345B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抄 送：</w:t>
      </w:r>
      <w:r w:rsidR="0075345B">
        <w:rPr>
          <w:rFonts w:ascii="仿宋_GB2312" w:eastAsia="仿宋_GB2312" w:hint="eastAsia"/>
          <w:sz w:val="32"/>
        </w:rPr>
        <w:t>市人大代表工委，市政府办公室，市公安局，周巷镇</w:t>
      </w:r>
    </w:p>
    <w:p w:rsidR="00A43723" w:rsidRPr="00CA7E13" w:rsidRDefault="0075345B" w:rsidP="0075345B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人大主席团</w:t>
      </w:r>
      <w:r w:rsidR="00C16BC3">
        <w:rPr>
          <w:rFonts w:ascii="仿宋_GB2312" w:eastAsia="仿宋_GB2312" w:hint="eastAsia"/>
          <w:sz w:val="32"/>
        </w:rPr>
        <w:t>。</w:t>
      </w:r>
    </w:p>
    <w:p w:rsidR="00A43723" w:rsidRPr="00CA7E13" w:rsidRDefault="00A4372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 系 人：</w:t>
      </w:r>
      <w:r w:rsidR="00CA7E13" w:rsidRPr="00CA7E13">
        <w:rPr>
          <w:rFonts w:ascii="仿宋_GB2312" w:eastAsia="仿宋_GB2312" w:hint="eastAsia"/>
          <w:sz w:val="32"/>
        </w:rPr>
        <w:t>虞益军</w:t>
      </w:r>
      <w:r w:rsidR="008479BC" w:rsidRPr="00CA7E13">
        <w:rPr>
          <w:rFonts w:ascii="仿宋_GB2312" w:eastAsia="仿宋_GB2312" w:hint="eastAsia"/>
          <w:sz w:val="32"/>
        </w:rPr>
        <w:t xml:space="preserve">　</w:t>
      </w:r>
    </w:p>
    <w:p w:rsidR="00726AD2" w:rsidRPr="00CA7E13" w:rsidRDefault="00A43723" w:rsidP="00C16BC3">
      <w:pPr>
        <w:spacing w:line="56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联系电话：</w:t>
      </w:r>
      <w:r w:rsidR="00CA7E13" w:rsidRPr="00CA7E13">
        <w:rPr>
          <w:rFonts w:ascii="仿宋_GB2312" w:eastAsia="仿宋_GB2312" w:hint="eastAsia"/>
          <w:sz w:val="32"/>
        </w:rPr>
        <w:t>63961666</w:t>
      </w:r>
    </w:p>
    <w:sectPr w:rsidR="00726AD2" w:rsidRPr="00CA7E13" w:rsidSect="00726AD2">
      <w:footerReference w:type="even" r:id="rId7"/>
      <w:footerReference w:type="default" r:id="rId8"/>
      <w:pgSz w:w="11906" w:h="16838" w:code="9"/>
      <w:pgMar w:top="2098" w:right="1474" w:bottom="1985" w:left="1588" w:header="964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62" w:rsidRDefault="006F2862" w:rsidP="00A43723">
      <w:r>
        <w:separator/>
      </w:r>
    </w:p>
  </w:endnote>
  <w:endnote w:type="continuationSeparator" w:id="0">
    <w:p w:rsidR="006F2862" w:rsidRDefault="006F2862" w:rsidP="00A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4416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2D4D" w:rsidRPr="00EC2D4D" w:rsidRDefault="00EC2D4D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345B" w:rsidRPr="0075345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5345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C2D4D" w:rsidRDefault="00EC2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40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26AD2" w:rsidRPr="00726AD2" w:rsidRDefault="00726AD2" w:rsidP="00726AD2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5345B" w:rsidRPr="0075345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5345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43723" w:rsidRPr="00726AD2" w:rsidRDefault="00A43723">
    <w:pPr>
      <w:pStyle w:val="a5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62" w:rsidRDefault="006F2862" w:rsidP="00A43723">
      <w:r>
        <w:separator/>
      </w:r>
    </w:p>
  </w:footnote>
  <w:footnote w:type="continuationSeparator" w:id="0">
    <w:p w:rsidR="006F2862" w:rsidRDefault="006F2862" w:rsidP="00A4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920"/>
    <w:multiLevelType w:val="hybridMultilevel"/>
    <w:tmpl w:val="928A463A"/>
    <w:lvl w:ilvl="0" w:tplc="E92CE6D8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1D7E6A"/>
    <w:multiLevelType w:val="hybridMultilevel"/>
    <w:tmpl w:val="1F7AE0C8"/>
    <w:lvl w:ilvl="0" w:tplc="7A966CE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47CE"/>
    <w:multiLevelType w:val="hybridMultilevel"/>
    <w:tmpl w:val="B358D03C"/>
    <w:lvl w:ilvl="0" w:tplc="1BC4973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040A70"/>
    <w:rsid w:val="000C42D6"/>
    <w:rsid w:val="00196EE2"/>
    <w:rsid w:val="002C0241"/>
    <w:rsid w:val="002C53D4"/>
    <w:rsid w:val="00466AEC"/>
    <w:rsid w:val="006F2862"/>
    <w:rsid w:val="00705BAF"/>
    <w:rsid w:val="00725D82"/>
    <w:rsid w:val="00726AD2"/>
    <w:rsid w:val="0075345B"/>
    <w:rsid w:val="00793D5C"/>
    <w:rsid w:val="007A0084"/>
    <w:rsid w:val="00824A31"/>
    <w:rsid w:val="008479BC"/>
    <w:rsid w:val="00871AEB"/>
    <w:rsid w:val="009E71C0"/>
    <w:rsid w:val="00A43723"/>
    <w:rsid w:val="00A50A3A"/>
    <w:rsid w:val="00AE15FB"/>
    <w:rsid w:val="00BF4542"/>
    <w:rsid w:val="00C16BC3"/>
    <w:rsid w:val="00CA7E13"/>
    <w:rsid w:val="00CE3FDA"/>
    <w:rsid w:val="00D477FF"/>
    <w:rsid w:val="00D93E3B"/>
    <w:rsid w:val="00E72C25"/>
    <w:rsid w:val="00EC2D4D"/>
    <w:rsid w:val="00EF3F4C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95603-11B1-4332-A676-4581620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2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7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9BC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479B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79B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mwx</cp:lastModifiedBy>
  <cp:revision>21</cp:revision>
  <cp:lastPrinted>2019-06-05T02:10:00Z</cp:lastPrinted>
  <dcterms:created xsi:type="dcterms:W3CDTF">2019-04-02T01:32:00Z</dcterms:created>
  <dcterms:modified xsi:type="dcterms:W3CDTF">2019-06-05T06:26:00Z</dcterms:modified>
</cp:coreProperties>
</file>