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0C" w:rsidRDefault="00405A0C" w:rsidP="003A4C27">
      <w:pPr>
        <w:pStyle w:val="a5"/>
        <w:spacing w:before="0" w:beforeAutospacing="0" w:after="0" w:afterAutospacing="0" w:line="700" w:lineRule="exact"/>
        <w:jc w:val="center"/>
        <w:rPr>
          <w:rFonts w:cs="Arial"/>
          <w:b/>
          <w:kern w:val="2"/>
          <w:sz w:val="44"/>
          <w:szCs w:val="44"/>
        </w:rPr>
      </w:pPr>
    </w:p>
    <w:p w:rsidR="00405A0C" w:rsidRDefault="00405A0C" w:rsidP="003A4C27">
      <w:pPr>
        <w:pStyle w:val="a5"/>
        <w:spacing w:before="0" w:beforeAutospacing="0" w:after="0" w:afterAutospacing="0" w:line="700" w:lineRule="exact"/>
        <w:jc w:val="center"/>
        <w:rPr>
          <w:rFonts w:cs="Arial"/>
          <w:b/>
          <w:kern w:val="2"/>
          <w:sz w:val="44"/>
          <w:szCs w:val="44"/>
        </w:rPr>
      </w:pPr>
    </w:p>
    <w:p w:rsidR="00405A0C" w:rsidRDefault="003A4C27" w:rsidP="003A4C27">
      <w:pPr>
        <w:spacing w:line="700" w:lineRule="exact"/>
        <w:jc w:val="center"/>
        <w:rPr>
          <w:rFonts w:ascii="宋体" w:eastAsia="宋体" w:hAnsi="宋体" w:cs="Arial" w:hint="eastAsia"/>
          <w:b/>
          <w:sz w:val="44"/>
          <w:szCs w:val="44"/>
        </w:rPr>
      </w:pPr>
      <w:r w:rsidRPr="003A4C27">
        <w:rPr>
          <w:rFonts w:ascii="宋体" w:eastAsia="宋体" w:hAnsi="宋体" w:cs="Arial" w:hint="eastAsia"/>
          <w:b/>
          <w:sz w:val="44"/>
          <w:szCs w:val="44"/>
        </w:rPr>
        <w:t>关于解决学校产权“办证难”历史遗留问题的建议</w:t>
      </w:r>
    </w:p>
    <w:p w:rsidR="003A4C27" w:rsidRPr="003A4C27" w:rsidRDefault="003A4C27" w:rsidP="003A4C27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405A0C" w:rsidRDefault="003A4C27" w:rsidP="003A4C27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>
        <w:rPr>
          <w:rFonts w:ascii="楷体_GB2312" w:eastAsia="楷体_GB2312" w:hint="eastAsia"/>
          <w:sz w:val="32"/>
          <w:szCs w:val="32"/>
        </w:rPr>
        <w:t>陈海光</w:t>
      </w:r>
    </w:p>
    <w:p w:rsidR="00405A0C" w:rsidRDefault="003A4C27" w:rsidP="003A4C27">
      <w:pPr>
        <w:spacing w:line="560" w:lineRule="exact"/>
        <w:ind w:left="1600" w:hangingChars="500" w:hanging="16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附议代表：陆亚</w:t>
      </w:r>
      <w:r>
        <w:rPr>
          <w:rFonts w:ascii="楷体_GB2312" w:eastAsia="楷体_GB2312" w:hint="eastAsia"/>
          <w:sz w:val="32"/>
          <w:szCs w:val="32"/>
        </w:rPr>
        <w:t>君、柴葱绿、</w:t>
      </w:r>
      <w:bookmarkStart w:id="0" w:name="_GoBack"/>
      <w:bookmarkEnd w:id="0"/>
      <w:proofErr w:type="gramStart"/>
      <w:r>
        <w:rPr>
          <w:rFonts w:ascii="楷体_GB2312" w:eastAsia="楷体_GB2312" w:hint="eastAsia"/>
          <w:sz w:val="32"/>
          <w:szCs w:val="32"/>
        </w:rPr>
        <w:t>翁利聪</w:t>
      </w:r>
      <w:proofErr w:type="gramEnd"/>
    </w:p>
    <w:p w:rsidR="00405A0C" w:rsidRDefault="00405A0C" w:rsidP="003A4C27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405A0C" w:rsidRDefault="003A4C27" w:rsidP="003A4C27">
      <w:pPr>
        <w:spacing w:line="560" w:lineRule="exact"/>
        <w:ind w:firstLineChars="100" w:firstLine="32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>当前，随着我市社会发展和新型居住证制度改革，随着全国义务教育优质均衡市、省教育现代化市的创建，迫切需要对中小学进行布局调整。这些学校在进行重建、改建、扩建中，都必须进行规范的报建手续，而进行规范的报建手续的前提条件是必须有用地登记手续和产权证。</w:t>
      </w:r>
    </w:p>
    <w:p w:rsidR="00405A0C" w:rsidRDefault="003A4C27" w:rsidP="003A4C27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据了解，全市各镇取得产权证的学校，少之又少。以掌起镇为例，全镇</w:t>
      </w:r>
      <w:r>
        <w:rPr>
          <w:rFonts w:ascii="仿宋_GB2312" w:eastAsia="仿宋_GB2312" w:hAnsi="宋体" w:cs="Times New Roman" w:hint="eastAsia"/>
          <w:sz w:val="32"/>
          <w:szCs w:val="32"/>
        </w:rPr>
        <w:t>8</w:t>
      </w:r>
      <w:r>
        <w:rPr>
          <w:rFonts w:ascii="仿宋_GB2312" w:eastAsia="仿宋_GB2312" w:hAnsi="宋体" w:cs="Times New Roman" w:hint="eastAsia"/>
          <w:sz w:val="32"/>
          <w:szCs w:val="32"/>
        </w:rPr>
        <w:t>所公办学校，基本都建于二</w:t>
      </w:r>
      <w:r>
        <w:rPr>
          <w:rFonts w:ascii="仿宋_GB2312" w:eastAsia="仿宋_GB2312" w:hAnsi="宋体" w:cs="Times New Roman" w:hint="eastAsia"/>
          <w:sz w:val="32"/>
          <w:szCs w:val="32"/>
        </w:rPr>
        <w:t>000</w:t>
      </w:r>
      <w:r>
        <w:rPr>
          <w:rFonts w:ascii="仿宋_GB2312" w:eastAsia="仿宋_GB2312" w:hAnsi="宋体" w:cs="Times New Roman" w:hint="eastAsia"/>
          <w:sz w:val="32"/>
          <w:szCs w:val="32"/>
        </w:rPr>
        <w:t>年以前，学校用地面积</w:t>
      </w:r>
      <w:r>
        <w:rPr>
          <w:rFonts w:ascii="仿宋_GB2312" w:eastAsia="仿宋_GB2312" w:hAnsi="宋体" w:cs="Times New Roman" w:hint="eastAsia"/>
          <w:sz w:val="32"/>
          <w:szCs w:val="32"/>
        </w:rPr>
        <w:t>110185</w:t>
      </w:r>
      <w:r>
        <w:rPr>
          <w:rFonts w:ascii="仿宋_GB2312" w:eastAsia="仿宋_GB2312" w:hAnsi="宋体" w:cs="Times New Roman" w:hint="eastAsia"/>
          <w:sz w:val="32"/>
          <w:szCs w:val="32"/>
        </w:rPr>
        <w:t>平方米，校舍建筑面积</w:t>
      </w:r>
      <w:r>
        <w:rPr>
          <w:rFonts w:ascii="仿宋_GB2312" w:eastAsia="仿宋_GB2312" w:hAnsi="宋体" w:cs="Times New Roman" w:hint="eastAsia"/>
          <w:sz w:val="32"/>
          <w:szCs w:val="32"/>
        </w:rPr>
        <w:t>47702.43</w:t>
      </w:r>
      <w:r>
        <w:rPr>
          <w:rFonts w:ascii="仿宋_GB2312" w:eastAsia="仿宋_GB2312" w:hAnsi="宋体" w:cs="Times New Roman" w:hint="eastAsia"/>
          <w:sz w:val="32"/>
          <w:szCs w:val="32"/>
        </w:rPr>
        <w:t>平方米，均没有办理房产证，土地证也只有少数建筑有。</w:t>
      </w:r>
      <w:r>
        <w:rPr>
          <w:rFonts w:ascii="仿宋_GB2312" w:eastAsia="仿宋_GB2312" w:hAnsi="宋体" w:cs="Times New Roman" w:hint="eastAsia"/>
          <w:sz w:val="32"/>
          <w:szCs w:val="32"/>
        </w:rPr>
        <w:t>2015</w:t>
      </w:r>
      <w:r>
        <w:rPr>
          <w:rFonts w:ascii="仿宋_GB2312" w:eastAsia="仿宋_GB2312" w:hAnsi="宋体" w:cs="Times New Roman" w:hint="eastAsia"/>
          <w:sz w:val="32"/>
          <w:szCs w:val="32"/>
        </w:rPr>
        <w:t>年掌起镇政府曾经安排熟悉相关业务人员，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专项对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各单位的产权办理确权，但经过一年的工作，对接了相关职能部门，由于资料缺失等原因，没有一个单位能予以办理不动产确权手续。</w:t>
      </w:r>
      <w:r>
        <w:rPr>
          <w:rFonts w:ascii="仿宋_GB2312" w:eastAsia="仿宋_GB2312" w:hAnsi="宋体" w:cs="Times New Roman" w:hint="eastAsia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sz w:val="32"/>
          <w:szCs w:val="32"/>
        </w:rPr>
        <w:t>年掌起镇为优化中小学布局，解决适龄儿童入学问题，决定对洋山小学进行扩建。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但该校原是在</w:t>
      </w:r>
      <w:r>
        <w:rPr>
          <w:rFonts w:ascii="仿宋_GB2312" w:eastAsia="仿宋_GB2312" w:hAnsi="宋体" w:cs="Times New Roman" w:hint="eastAsia"/>
          <w:sz w:val="32"/>
          <w:szCs w:val="32"/>
        </w:rPr>
        <w:t>1998</w:t>
      </w:r>
      <w:r>
        <w:rPr>
          <w:rFonts w:ascii="仿宋_GB2312" w:eastAsia="仿宋_GB2312" w:hAnsi="宋体" w:cs="Times New Roman" w:hint="eastAsia"/>
          <w:sz w:val="32"/>
          <w:szCs w:val="32"/>
        </w:rPr>
        <w:t>年选址兴建的一所职成学校，由于</w:t>
      </w:r>
      <w:r>
        <w:rPr>
          <w:rFonts w:ascii="仿宋_GB2312" w:eastAsia="仿宋_GB2312" w:hAnsi="宋体" w:cs="Times New Roman" w:hint="eastAsia"/>
          <w:sz w:val="32"/>
          <w:szCs w:val="32"/>
        </w:rPr>
        <w:t>历史的原因当时没有完善报建的相关手续，至今无任何产权证，虽经多方协调，但由于不具备相关必要条件，使该校建设的有关报建手续无法马上开展，从而造成了该校的扩建工作至今仍无法实施。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</w:p>
    <w:p w:rsidR="00405A0C" w:rsidRDefault="003A4C27" w:rsidP="003A4C27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宋体" w:cs="Times New Roman" w:hint="eastAsia"/>
          <w:sz w:val="32"/>
          <w:szCs w:val="32"/>
        </w:rPr>
        <w:t>这样的情况在全市并不是特例。从全市来看，造成这种情况的主要原因，一是学校校区涉及农村集体用地问题，学校难以理顺集体土地权属关系及存在违法建设问题，在目前政策层面未能解决。二是这些由政府主导建设的学校年代较久，存在遗留用地权属争议、资料缺失，或未有办理学校用地登记手续，或这些学校在校舍建设时，没有按规定办理各项报建手续，或只办理</w:t>
      </w:r>
      <w:r>
        <w:rPr>
          <w:rFonts w:ascii="仿宋_GB2312" w:eastAsia="仿宋_GB2312" w:hAnsi="宋体" w:cs="Times New Roman" w:hint="eastAsia"/>
          <w:sz w:val="32"/>
          <w:szCs w:val="32"/>
        </w:rPr>
        <w:t>了需要建造地块的用地报批手续，其他用地没有报批，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或各项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证件没有及时取得，要完善这些手续耗时较长，办理基本无望。三是建设单位建成移交学校后，没有办理产权证，由于用地、规划手续不齐全，根本无法办理产权。四是在实际操作上，即使有政策文件支持，但无法落地，有些学校历史用地情况较为复杂，地籍调查时遇到界址不清晰或有争议，增加了办证难度，影响办证进度。</w:t>
      </w:r>
    </w:p>
    <w:p w:rsidR="00405A0C" w:rsidRDefault="003A4C27" w:rsidP="003A4C27">
      <w:pPr>
        <w:spacing w:line="560" w:lineRule="exact"/>
        <w:ind w:firstLineChars="250" w:firstLine="80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针对以上情况，我们希望从更高层面采取措施解决历史遗留问题导致的学校产权“办证难”的问题。学校为民生服务部门，有别于其他社会建设项目，建议成立专门领导小组，充分考虑学校公</w:t>
      </w:r>
      <w:r>
        <w:rPr>
          <w:rFonts w:ascii="仿宋_GB2312" w:eastAsia="仿宋_GB2312" w:hAnsi="宋体" w:cs="Times New Roman" w:hint="eastAsia"/>
          <w:sz w:val="32"/>
          <w:szCs w:val="32"/>
        </w:rPr>
        <w:t>益性质，从多途径从宽处理，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事特办，协调相关部门制定针对性解决方案。允许学校按照现状</w:t>
      </w:r>
      <w:r>
        <w:rPr>
          <w:rFonts w:ascii="仿宋_GB2312" w:eastAsia="仿宋_GB2312" w:hAnsi="宋体" w:cs="Times New Roman" w:hint="eastAsia"/>
          <w:sz w:val="32"/>
          <w:szCs w:val="32"/>
        </w:rPr>
        <w:t>(</w:t>
      </w:r>
      <w:r>
        <w:rPr>
          <w:rFonts w:ascii="仿宋_GB2312" w:eastAsia="仿宋_GB2312" w:hAnsi="宋体" w:cs="Times New Roman" w:hint="eastAsia"/>
          <w:sz w:val="32"/>
          <w:szCs w:val="32"/>
        </w:rPr>
        <w:t>包括用地、校舍</w:t>
      </w:r>
      <w:r>
        <w:rPr>
          <w:rFonts w:ascii="仿宋_GB2312" w:eastAsia="仿宋_GB2312" w:hAnsi="宋体" w:cs="Times New Roman" w:hint="eastAsia"/>
          <w:sz w:val="32"/>
          <w:szCs w:val="32"/>
        </w:rPr>
        <w:t>)</w:t>
      </w:r>
      <w:r>
        <w:rPr>
          <w:rFonts w:ascii="仿宋_GB2312" w:eastAsia="仿宋_GB2312" w:hAnsi="宋体" w:cs="Times New Roman" w:hint="eastAsia"/>
          <w:sz w:val="32"/>
          <w:szCs w:val="32"/>
        </w:rPr>
        <w:t>办理权属登记，保护国有资产，同时简化办证流程和手续。对于难以按现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有标准补办立项、规划选址等手续，建立历史项目备案制，免于按现有标准办理立项和规划选址等手续。</w:t>
      </w:r>
    </w:p>
    <w:sectPr w:rsidR="00405A0C" w:rsidSect="00405A0C">
      <w:footerReference w:type="default" r:id="rId7"/>
      <w:pgSz w:w="11906" w:h="16838"/>
      <w:pgMar w:top="2098" w:right="1531" w:bottom="1984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A0C" w:rsidRDefault="00405A0C" w:rsidP="00405A0C">
      <w:r>
        <w:separator/>
      </w:r>
    </w:p>
  </w:endnote>
  <w:endnote w:type="continuationSeparator" w:id="1">
    <w:p w:rsidR="00405A0C" w:rsidRDefault="00405A0C" w:rsidP="00405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C" w:rsidRDefault="00405A0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05A0C" w:rsidRDefault="00405A0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3A4C2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A4C2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A0C" w:rsidRDefault="00405A0C" w:rsidP="00405A0C">
      <w:r>
        <w:separator/>
      </w:r>
    </w:p>
  </w:footnote>
  <w:footnote w:type="continuationSeparator" w:id="1">
    <w:p w:rsidR="00405A0C" w:rsidRDefault="00405A0C" w:rsidP="00405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A0C"/>
    <w:rsid w:val="003A4C27"/>
    <w:rsid w:val="0040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05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05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05A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405A0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05A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1036</Words>
  <Characters>39</Characters>
  <Application>Microsoft Office Word</Application>
  <DocSecurity>0</DocSecurity>
  <Lines>1</Lines>
  <Paragraphs>2</Paragraphs>
  <ScaleCrop>false</ScaleCrop>
  <Company>微软中国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cp:lastPrinted>2020-05-08T11:15:00Z</cp:lastPrinted>
  <dcterms:created xsi:type="dcterms:W3CDTF">2020-01-07T16:21:00Z</dcterms:created>
  <dcterms:modified xsi:type="dcterms:W3CDTF">2021-02-02T06:31:00Z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2052-11.4.0</vt:lpwstr>
  </property>
</Properties>
</file>